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00D8E3D4" w:rsidR="00035F94" w:rsidRPr="00434807" w:rsidRDefault="00754B1E" w:rsidP="00B808D7">
      <w:pPr>
        <w:pBdr>
          <w:bottom w:val="single" w:sz="4" w:space="1" w:color="auto"/>
        </w:pBdr>
        <w:spacing w:after="0" w:line="240" w:lineRule="auto"/>
        <w:ind w:right="227"/>
        <w:jc w:val="both"/>
        <w:rPr>
          <w:rFonts w:ascii="Candara" w:eastAsia="Times New Roman" w:hAnsi="Candara" w:cs="Tahoma"/>
          <w:b/>
          <w:sz w:val="24"/>
          <w:szCs w:val="26"/>
        </w:rPr>
      </w:pPr>
      <w:r w:rsidRPr="00434807">
        <w:rPr>
          <w:rFonts w:ascii="Candara" w:eastAsia="Times New Roman" w:hAnsi="Candara" w:cs="Tahoma"/>
          <w:b/>
          <w:sz w:val="24"/>
          <w:szCs w:val="26"/>
        </w:rPr>
        <w:t>BAS</w:t>
      </w:r>
      <w:r w:rsidR="007F3299">
        <w:rPr>
          <w:rFonts w:ascii="Candara" w:eastAsia="Times New Roman" w:hAnsi="Candara" w:cs="Tahoma"/>
          <w:b/>
          <w:sz w:val="24"/>
          <w:szCs w:val="26"/>
        </w:rPr>
        <w:t xml:space="preserve">IN BÜLTENİ </w:t>
      </w:r>
      <w:r w:rsidR="007F3299">
        <w:rPr>
          <w:rFonts w:ascii="Candara" w:eastAsia="Times New Roman" w:hAnsi="Candara" w:cs="Tahoma"/>
          <w:b/>
          <w:sz w:val="24"/>
          <w:szCs w:val="26"/>
        </w:rPr>
        <w:tab/>
      </w:r>
      <w:r w:rsidR="007F3299">
        <w:rPr>
          <w:rFonts w:ascii="Candara" w:eastAsia="Times New Roman" w:hAnsi="Candara" w:cs="Tahoma"/>
          <w:b/>
          <w:sz w:val="24"/>
          <w:szCs w:val="26"/>
        </w:rPr>
        <w:tab/>
      </w:r>
      <w:r w:rsidR="007F3299">
        <w:rPr>
          <w:rFonts w:ascii="Candara" w:eastAsia="Times New Roman" w:hAnsi="Candara" w:cs="Tahoma"/>
          <w:b/>
          <w:sz w:val="24"/>
          <w:szCs w:val="26"/>
        </w:rPr>
        <w:tab/>
      </w:r>
      <w:r w:rsidR="007F3299">
        <w:rPr>
          <w:rFonts w:ascii="Candara" w:eastAsia="Times New Roman" w:hAnsi="Candara" w:cs="Tahoma"/>
          <w:b/>
          <w:sz w:val="24"/>
          <w:szCs w:val="26"/>
        </w:rPr>
        <w:tab/>
      </w:r>
      <w:r w:rsidR="007F3299">
        <w:rPr>
          <w:rFonts w:ascii="Candara" w:eastAsia="Times New Roman" w:hAnsi="Candara" w:cs="Tahoma"/>
          <w:b/>
          <w:sz w:val="24"/>
          <w:szCs w:val="26"/>
        </w:rPr>
        <w:tab/>
      </w:r>
      <w:r w:rsidR="007F3299">
        <w:rPr>
          <w:rFonts w:ascii="Candara" w:eastAsia="Times New Roman" w:hAnsi="Candara" w:cs="Tahoma"/>
          <w:b/>
          <w:sz w:val="24"/>
          <w:szCs w:val="26"/>
        </w:rPr>
        <w:tab/>
      </w:r>
      <w:r w:rsidR="007F3299">
        <w:rPr>
          <w:rFonts w:ascii="Candara" w:eastAsia="Times New Roman" w:hAnsi="Candara" w:cs="Tahoma"/>
          <w:b/>
          <w:sz w:val="24"/>
          <w:szCs w:val="26"/>
        </w:rPr>
        <w:tab/>
        <w:t xml:space="preserve">                 </w:t>
      </w:r>
      <w:r w:rsidR="0050432A">
        <w:rPr>
          <w:rFonts w:ascii="Candara" w:eastAsia="Times New Roman" w:hAnsi="Candara" w:cs="Tahoma"/>
          <w:b/>
          <w:sz w:val="24"/>
          <w:szCs w:val="26"/>
        </w:rPr>
        <w:t>15</w:t>
      </w:r>
      <w:r w:rsidR="007F3299">
        <w:rPr>
          <w:rFonts w:ascii="Candara" w:eastAsia="Times New Roman" w:hAnsi="Candara" w:cs="Tahoma"/>
          <w:b/>
          <w:sz w:val="24"/>
          <w:szCs w:val="26"/>
        </w:rPr>
        <w:t xml:space="preserve"> </w:t>
      </w:r>
      <w:r w:rsidR="0050432A">
        <w:rPr>
          <w:rFonts w:ascii="Candara" w:eastAsia="Times New Roman" w:hAnsi="Candara" w:cs="Tahoma"/>
          <w:b/>
          <w:sz w:val="24"/>
          <w:szCs w:val="26"/>
        </w:rPr>
        <w:t xml:space="preserve">NİSAN </w:t>
      </w:r>
      <w:r w:rsidR="00B1408C">
        <w:rPr>
          <w:rFonts w:ascii="Candara" w:eastAsia="Times New Roman" w:hAnsi="Candara" w:cs="Tahoma"/>
          <w:b/>
          <w:sz w:val="24"/>
          <w:szCs w:val="26"/>
        </w:rPr>
        <w:t>2022</w:t>
      </w:r>
    </w:p>
    <w:p w14:paraId="4B0B17AE" w14:textId="52500A17" w:rsidR="00CE4EDF" w:rsidRPr="00434807" w:rsidRDefault="007B59DD" w:rsidP="00B808D7">
      <w:pPr>
        <w:jc w:val="both"/>
        <w:rPr>
          <w:rFonts w:ascii="Candara" w:hAnsi="Candara"/>
          <w:b/>
          <w:color w:val="FF0000"/>
        </w:rPr>
      </w:pPr>
      <w:r>
        <w:rPr>
          <w:rFonts w:ascii="Candara" w:hAnsi="Candara"/>
          <w:b/>
          <w:color w:val="FF0000"/>
        </w:rPr>
        <w:tab/>
      </w:r>
    </w:p>
    <w:p w14:paraId="1960836F" w14:textId="61794268" w:rsidR="0050432A" w:rsidRDefault="00BF3043" w:rsidP="0048049C">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398F">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YENİLENEBİLİR ENERJİDE </w:t>
      </w:r>
      <w:r w:rsidR="0050432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İSPANYA’YA GÖRE POTANSİYELİMİZ DE YÜKSEK YAPACAK İŞİMİZ DE…</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0432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bookmarkEnd w:id="0"/>
    <w:p w14:paraId="6772A899" w14:textId="77777777" w:rsidR="00BF3043" w:rsidRDefault="00BF3043" w:rsidP="00BF3043">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“KÜMELENMEDEN GÜÇ DOĞAR”</w:t>
      </w:r>
    </w:p>
    <w:p w14:paraId="4FBA74DB" w14:textId="7C8960FA" w:rsidR="003B7145" w:rsidRDefault="003B7145" w:rsidP="0048049C">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w:t>
      </w:r>
      <w:r w:rsidR="00421BFE">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ADAMLARI DERNEĞİ </w:t>
      </w:r>
      <w:r w:rsidR="007B59DD"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BAŞKANI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ALPER KALAYCI: </w:t>
      </w:r>
    </w:p>
    <w:p w14:paraId="72160A1C" w14:textId="0AC60A40" w:rsidR="0050432A" w:rsidRDefault="003B7145" w:rsidP="0050432A">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0432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BEST FOR ENERGY PROJESİ KAPSAMINDA GERÇEKLEŞTİRDİĞİMİZ İSPANYA SEYAHATİMİZ, </w:t>
      </w:r>
      <w:r w:rsidR="00BF3043">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HEPİMİZ İÇİN </w:t>
      </w:r>
      <w:r w:rsidR="0050432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UFUK AÇICI VE </w:t>
      </w:r>
      <w:r w:rsidR="00BF3043">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ÇOK </w:t>
      </w:r>
      <w:r w:rsidR="0050432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ÖĞRETİCİ BİR SEYAHAT OLDU.”</w:t>
      </w:r>
    </w:p>
    <w:p w14:paraId="1F8D44F2" w14:textId="7AB97CA3" w:rsidR="0050432A" w:rsidRDefault="0050432A" w:rsidP="0050432A">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 OLARAK YENİLENEBİLİR VE TEMİZ ENERJİDE DÜNYANIN EN GELİŞMİŞ ÜLKELERİNDEN BİRİ OLAN İSPANYA’DAN ÇOK DAHA YÜKSEK BİR POTANSİYELE SAHİBİZ. ANCAK EN BÜYÜK EKSİĞİMİZ KÜMELENMEDEN UZAK OLUŞUMUZ…”</w:t>
      </w:r>
    </w:p>
    <w:p w14:paraId="0A13A3ED" w14:textId="77777777" w:rsidR="0050432A" w:rsidRDefault="0050432A" w:rsidP="00E305D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A7A9CC" w14:textId="21703C8E" w:rsidR="00706C3B" w:rsidRDefault="003B7145" w:rsidP="00E305D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8B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Adamları Derneği (ENSİA)</w:t>
      </w:r>
      <w:r w:rsidR="00706C3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İzmir Kalkınma Ajansı’nın paydaşı olduğu Best For Energy projesi kapsamında</w:t>
      </w:r>
      <w:r w:rsidRPr="00E248B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06C3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İspanya’nın Bilbao ve Barcelona kentlerini kapsayan teknik gezi tamamlandı. </w:t>
      </w:r>
      <w:r w:rsidR="00421BF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706C3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eyahate ENSİA üyesi 13 şirketin temsilcilerinin yanı sıra,  İzmir Kalkınma Ajansı yöneticileri ve İzmir Büyükşehir Belediyesi’ne bağlı İZENERJİ A.Ş’nin Yönetim Kurulu Başkanı Ercan Türkoğlu da yer aldı. </w:t>
      </w:r>
    </w:p>
    <w:p w14:paraId="12268184" w14:textId="723173BC" w:rsidR="00633966" w:rsidRDefault="00633966" w:rsidP="00633966">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31E902" w14:textId="55DD80AC" w:rsidR="00633966" w:rsidRPr="00633966" w:rsidRDefault="00633966" w:rsidP="00633966">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966">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“OLMAMIZ GEREKEN </w:t>
      </w:r>
      <w:r w:rsidR="00421BF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NOKTANIN </w:t>
      </w:r>
      <w:r w:rsidRPr="00633966">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ÇOK GERİSİNDEYİZ” </w:t>
      </w:r>
    </w:p>
    <w:p w14:paraId="238674AB" w14:textId="77777777" w:rsidR="00633966" w:rsidRDefault="00633966" w:rsidP="00633966">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E22AB2" w14:textId="6E0E6AF7" w:rsidR="00706C3B" w:rsidRDefault="00706C3B" w:rsidP="00E305D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Seyahat hakkında değerlendirmelerde bulunan ENSİA Yönetim Kurulu Başkanı Alper Kalaycı, yenilenebilir ve temiz enerji teknolojilerinde dünyanın en ileri ülkeleri arasında yer alan İspanya’da yeni teknoloji ve iyi uygulama örneklerini yerinde görmekten mutluluk duyduklarını söyledi. </w:t>
      </w:r>
    </w:p>
    <w:p w14:paraId="3A2A7C6B" w14:textId="1905A156" w:rsidR="00706C3B" w:rsidRDefault="00706C3B" w:rsidP="00E305D8">
      <w:pPr>
        <w:spacing w:after="0" w:line="276" w:lineRule="auto"/>
        <w:ind w:firstLine="284"/>
        <w:jc w:val="both"/>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Mart ayı sonu itibarıyla 100 bin 334 Megavat’a </w:t>
      </w:r>
      <w:r w:rsidR="00421BF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(MW)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ulaşan elektrik enerjisi kurulu gücü içinde </w:t>
      </w:r>
      <w:r w:rsidRPr="00735484">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“yenilenebilir ve temiz enerji kaynakları” olarak kabul edilen Rüzgâr, Güneş, Biyokütle ve Jeotermal enerjinin payı</w:t>
      </w:r>
      <w:r>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nın yüzde </w:t>
      </w:r>
      <w:r w:rsidRPr="00735484">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seviyesinde</w:t>
      </w:r>
      <w:r>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olduğuna dikkat çeken Kalaycı, “Bu seviye son 15 yılda gerçekleşen çok önemli bir başarı hikâyesinin sonucu olsa da ulaşmamız gereken yerin çok çok gerisindeyiz.” dedi</w:t>
      </w:r>
      <w:r w:rsidRPr="00735484">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B2837F" w14:textId="77777777" w:rsidR="00832D1F" w:rsidRDefault="00832D1F" w:rsidP="00E305D8">
      <w:pPr>
        <w:spacing w:after="0" w:line="276" w:lineRule="auto"/>
        <w:ind w:firstLine="284"/>
        <w:jc w:val="both"/>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Avrupa’nın her ülkesinde olduğu gibi İspanya’da da elektrikli araç satış rakamlarında ciddi sıçramalar yaşandığına işaret eden Kalaycı, bu durumun araçların şarj istasyonlarına yönelik altyapılara ciddi ölçekte yatırım gerektirdiğini ifade etti. </w:t>
      </w:r>
    </w:p>
    <w:p w14:paraId="2D7EABB9" w14:textId="2C920763" w:rsidR="00706C3B" w:rsidRDefault="00706C3B" w:rsidP="00E305D8">
      <w:pPr>
        <w:spacing w:after="0" w:line="276" w:lineRule="auto"/>
        <w:ind w:firstLine="284"/>
        <w:jc w:val="both"/>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Kalaycı, şu değerlendirmeyi yaptı: </w:t>
      </w:r>
    </w:p>
    <w:p w14:paraId="3A61A154" w14:textId="7C744F30" w:rsidR="00633966" w:rsidRDefault="00633966" w:rsidP="00633966">
      <w:pPr>
        <w:spacing w:after="0" w:line="276" w:lineRule="auto"/>
        <w:jc w:val="both"/>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AA4A5" w14:textId="4AFB7E0E" w:rsidR="00633966" w:rsidRPr="00633966" w:rsidRDefault="00633966" w:rsidP="00633966">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966">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2D1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ELEKTRİKLİ ARAÇ ŞARJ ALTYAPISINA BÜYÜK YATIRIM </w:t>
      </w:r>
    </w:p>
    <w:p w14:paraId="150EED8F" w14:textId="77777777" w:rsidR="00633966" w:rsidRDefault="00633966" w:rsidP="00633966">
      <w:pPr>
        <w:spacing w:after="0" w:line="276" w:lineRule="auto"/>
        <w:jc w:val="both"/>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624DC5" w14:textId="7768C6A4" w:rsidR="00832D1F" w:rsidRDefault="00706C3B" w:rsidP="00BF3043">
      <w:pPr>
        <w:spacing w:after="0" w:line="276" w:lineRule="auto"/>
        <w:ind w:firstLine="284"/>
        <w:jc w:val="both"/>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3043">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832D1F">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Ziyaretlerimiz sırasında görüştüğümüz uzmanlar, </w:t>
      </w:r>
      <w:r w:rsidR="00832D1F" w:rsidRPr="00832D1F">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Avrupa'da gelecek 10 yılda elektrikli araç kullanımının yüzde 30 ila 40 seviyelerine ulaşması</w:t>
      </w:r>
      <w:r w:rsidR="00832D1F">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nı beklediklerini ifade ettiler.  İspanya da bu talebi karşılamak üzere ciddi altyapı yatırımlarına başladı. Ülkemizde bu yönde </w:t>
      </w:r>
      <w:r w:rsidR="00421BFE">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ciddi </w:t>
      </w:r>
      <w:r w:rsidR="00832D1F">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çalışmalar olduğunu biliyoruz. </w:t>
      </w:r>
      <w:r w:rsidR="00832D1F"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Yakın gelecekte bu tür sorunlarla karşılaşmamak için şimdiden üretim ve dağıtımda altyapımızı </w:t>
      </w:r>
      <w:r w:rsidR="00832D1F" w:rsidRPr="00832D1F">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güçlendirmemiz gerekiyor. Çevreci elektrikli araçları, çevreyi kirleten ya da ithal kaynaklarla üre</w:t>
      </w:r>
      <w:r w:rsidR="00832D1F">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ttiğimiz elektrik ile şarj etmememiz gerekiyor</w:t>
      </w:r>
      <w:r w:rsidR="00832D1F" w:rsidRPr="00832D1F">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E5E76CF" w14:textId="77777777" w:rsidR="00832D1F" w:rsidRDefault="00832D1F" w:rsidP="00BF3043">
      <w:pPr>
        <w:spacing w:after="0" w:line="276" w:lineRule="auto"/>
        <w:ind w:firstLine="284"/>
        <w:jc w:val="both"/>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18FF97" w14:textId="057167F5" w:rsidR="00633966" w:rsidRPr="00633966" w:rsidRDefault="00633966" w:rsidP="00633966">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966">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483D">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“YEREL YÖNETİMLER AKTİF ROL ÜSTLENMELİ”</w:t>
      </w:r>
    </w:p>
    <w:p w14:paraId="2DBEE1EC" w14:textId="77777777" w:rsidR="00633966" w:rsidRDefault="00633966" w:rsidP="00633966">
      <w:pPr>
        <w:spacing w:after="0" w:line="276" w:lineRule="auto"/>
        <w:jc w:val="both"/>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262AE8" w14:textId="115599A8" w:rsidR="00BF3043" w:rsidRDefault="005C0ABD" w:rsidP="00BF3043">
      <w:pPr>
        <w:spacing w:after="0" w:line="276" w:lineRule="auto"/>
        <w:ind w:firstLine="284"/>
        <w:jc w:val="both"/>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ABD">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Kümelenme yapılarının sadece İspanya’da değil, dünyanın tüm gelişmiş ülkelerinde yerel yönetimler tarafından domine edildiğini ve finansal destek sağlandığını ifade eden ENSİA Başkanı Kalaycı, </w:t>
      </w:r>
      <w:r>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Türkiye’de </w:t>
      </w:r>
      <w:r w:rsidR="0067483D">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mutlaka benzer bir sistemin üretilmesi gerektiğini kaydetti. </w:t>
      </w:r>
    </w:p>
    <w:p w14:paraId="5B513856" w14:textId="3FDB4FB8" w:rsidR="005C0ABD" w:rsidRDefault="005C0ABD" w:rsidP="00BF3043">
      <w:pPr>
        <w:spacing w:after="0" w:line="276" w:lineRule="auto"/>
        <w:ind w:firstLine="284"/>
        <w:jc w:val="both"/>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Yerel yöneticilerin, yönettikleri kente yenilenebilir ve temiz enerji yatırımlarının kazandırılmasında aktif rol üstlenmeleri gerektiğini </w:t>
      </w:r>
      <w:r w:rsidR="0067483D">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vurgulayan </w:t>
      </w:r>
      <w:r>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Alper Kalaycı, </w:t>
      </w:r>
      <w:r w:rsidR="00003B71">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merkezi ve yerel kamu yönetim organlarında bu yönde bir farkındalık oluşturulması gerektiğini sözlerine ekledi. </w:t>
      </w:r>
    </w:p>
    <w:p w14:paraId="5B8E2646" w14:textId="77777777" w:rsidR="00421BFE" w:rsidRDefault="00421BFE" w:rsidP="00BF3043">
      <w:pPr>
        <w:spacing w:after="0" w:line="276" w:lineRule="auto"/>
        <w:ind w:firstLine="284"/>
        <w:jc w:val="both"/>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21BFE" w:rsidSect="00590C1D">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69056" w14:textId="77777777" w:rsidR="00C52EF8" w:rsidRDefault="00C52EF8" w:rsidP="008B4BCB">
      <w:pPr>
        <w:spacing w:after="0" w:line="240" w:lineRule="auto"/>
      </w:pPr>
      <w:r>
        <w:separator/>
      </w:r>
    </w:p>
  </w:endnote>
  <w:endnote w:type="continuationSeparator" w:id="0">
    <w:p w14:paraId="51B713D9" w14:textId="77777777" w:rsidR="00C52EF8" w:rsidRDefault="00C52EF8"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940AFF" w:rsidRDefault="00940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688A5526" w:rsidR="00940AFF" w:rsidRDefault="00940AFF">
        <w:pPr>
          <w:pStyle w:val="AltBilgi"/>
          <w:jc w:val="center"/>
        </w:pPr>
        <w:r>
          <w:fldChar w:fldCharType="begin"/>
        </w:r>
        <w:r>
          <w:instrText>PAGE   \* MERGEFORMAT</w:instrText>
        </w:r>
        <w:r>
          <w:fldChar w:fldCharType="separate"/>
        </w:r>
        <w:r w:rsidR="008D398F">
          <w:rPr>
            <w:noProof/>
          </w:rPr>
          <w:t>1</w:t>
        </w:r>
        <w:r>
          <w:fldChar w:fldCharType="end"/>
        </w:r>
      </w:p>
    </w:sdtContent>
  </w:sdt>
  <w:p w14:paraId="727BC554" w14:textId="77777777" w:rsidR="00940AFF" w:rsidRDefault="00940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940AFF" w:rsidRDefault="00940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5B577" w14:textId="77777777" w:rsidR="00C52EF8" w:rsidRDefault="00C52EF8" w:rsidP="008B4BCB">
      <w:pPr>
        <w:spacing w:after="0" w:line="240" w:lineRule="auto"/>
      </w:pPr>
      <w:r>
        <w:separator/>
      </w:r>
    </w:p>
  </w:footnote>
  <w:footnote w:type="continuationSeparator" w:id="0">
    <w:p w14:paraId="35F4A2F9" w14:textId="77777777" w:rsidR="00C52EF8" w:rsidRDefault="00C52EF8"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940AFF" w:rsidRDefault="00940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8B4BCB" w:rsidRDefault="005F6A49">
    <w:pPr>
      <w:pStyle w:val="stBilgi"/>
    </w:pPr>
    <w:r>
      <w:rPr>
        <w:noProof/>
        <w:lang w:eastAsia="tr-TR"/>
      </w:rPr>
      <w:drawing>
        <wp:anchor distT="0" distB="0" distL="114300" distR="114300" simplePos="0" relativeHeight="251658752"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3" name="Resim 3"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940AFF" w:rsidRDefault="00940A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CCC"/>
    <w:multiLevelType w:val="hybridMultilevel"/>
    <w:tmpl w:val="40F4253C"/>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63159"/>
    <w:multiLevelType w:val="hybridMultilevel"/>
    <w:tmpl w:val="9BAA3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E375FB"/>
    <w:multiLevelType w:val="hybridMultilevel"/>
    <w:tmpl w:val="C02E361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A12FD9"/>
    <w:multiLevelType w:val="hybridMultilevel"/>
    <w:tmpl w:val="C0922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092B78"/>
    <w:multiLevelType w:val="hybridMultilevel"/>
    <w:tmpl w:val="C3A8C0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11481F"/>
    <w:multiLevelType w:val="hybridMultilevel"/>
    <w:tmpl w:val="265296D2"/>
    <w:lvl w:ilvl="0" w:tplc="041F000B">
      <w:start w:val="1"/>
      <w:numFmt w:val="bullet"/>
      <w:lvlText w:val=""/>
      <w:lvlJc w:val="left"/>
      <w:pPr>
        <w:ind w:left="796" w:hanging="360"/>
      </w:pPr>
      <w:rPr>
        <w:rFonts w:ascii="Wingdings" w:hAnsi="Wingdings"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0"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D44B92"/>
    <w:multiLevelType w:val="hybridMultilevel"/>
    <w:tmpl w:val="175EE236"/>
    <w:lvl w:ilvl="0" w:tplc="A33259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C291F"/>
    <w:multiLevelType w:val="multilevel"/>
    <w:tmpl w:val="8A3A5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C1C0DED"/>
    <w:multiLevelType w:val="multilevel"/>
    <w:tmpl w:val="F928F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E0A2670"/>
    <w:multiLevelType w:val="multilevel"/>
    <w:tmpl w:val="91B0B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4"/>
  </w:num>
  <w:num w:numId="8">
    <w:abstractNumId w:val="17"/>
  </w:num>
  <w:num w:numId="9">
    <w:abstractNumId w:val="8"/>
  </w:num>
  <w:num w:numId="10">
    <w:abstractNumId w:val="9"/>
  </w:num>
  <w:num w:numId="11">
    <w:abstractNumId w:val="18"/>
  </w:num>
  <w:num w:numId="12">
    <w:abstractNumId w:val="11"/>
  </w:num>
  <w:num w:numId="13">
    <w:abstractNumId w:val="9"/>
  </w:num>
  <w:num w:numId="14">
    <w:abstractNumId w:val="18"/>
  </w:num>
  <w:num w:numId="15">
    <w:abstractNumId w:val="6"/>
  </w:num>
  <w:num w:numId="16">
    <w:abstractNumId w:val="5"/>
  </w:num>
  <w:num w:numId="17">
    <w:abstractNumId w:val="3"/>
  </w:num>
  <w:num w:numId="18">
    <w:abstractNumId w:val="0"/>
  </w:num>
  <w:num w:numId="19">
    <w:abstractNumId w:val="1"/>
  </w:num>
  <w:num w:numId="20">
    <w:abstractNumId w:val="2"/>
  </w:num>
  <w:num w:numId="21">
    <w:abstractNumId w:val="19"/>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b1bf57fe-48f0-48ae-a8f6-01ecb33dd375"/>
  </w:docVars>
  <w:rsids>
    <w:rsidRoot w:val="008B4BCB"/>
    <w:rsid w:val="0000317F"/>
    <w:rsid w:val="00003B71"/>
    <w:rsid w:val="000062FB"/>
    <w:rsid w:val="000065B2"/>
    <w:rsid w:val="0000793E"/>
    <w:rsid w:val="00010F13"/>
    <w:rsid w:val="000132FB"/>
    <w:rsid w:val="000177E6"/>
    <w:rsid w:val="00020500"/>
    <w:rsid w:val="000206EE"/>
    <w:rsid w:val="00020AED"/>
    <w:rsid w:val="00021391"/>
    <w:rsid w:val="000230FE"/>
    <w:rsid w:val="00023B1B"/>
    <w:rsid w:val="00035F94"/>
    <w:rsid w:val="00036FB6"/>
    <w:rsid w:val="0003740D"/>
    <w:rsid w:val="000437DE"/>
    <w:rsid w:val="00043C82"/>
    <w:rsid w:val="00044750"/>
    <w:rsid w:val="000447C3"/>
    <w:rsid w:val="000452CF"/>
    <w:rsid w:val="00046600"/>
    <w:rsid w:val="00050F10"/>
    <w:rsid w:val="000527F5"/>
    <w:rsid w:val="000567A0"/>
    <w:rsid w:val="00057065"/>
    <w:rsid w:val="00060A09"/>
    <w:rsid w:val="00062EB0"/>
    <w:rsid w:val="0006366F"/>
    <w:rsid w:val="00065701"/>
    <w:rsid w:val="000708C2"/>
    <w:rsid w:val="000837B1"/>
    <w:rsid w:val="00083A14"/>
    <w:rsid w:val="000848D4"/>
    <w:rsid w:val="000872A1"/>
    <w:rsid w:val="00093A76"/>
    <w:rsid w:val="00094F1A"/>
    <w:rsid w:val="000A08E8"/>
    <w:rsid w:val="000A1344"/>
    <w:rsid w:val="000A2D5B"/>
    <w:rsid w:val="000A54C8"/>
    <w:rsid w:val="000B0F51"/>
    <w:rsid w:val="000B1F34"/>
    <w:rsid w:val="000B29E2"/>
    <w:rsid w:val="000B4BC8"/>
    <w:rsid w:val="000B5111"/>
    <w:rsid w:val="000B5BB3"/>
    <w:rsid w:val="000C0E3A"/>
    <w:rsid w:val="000C0F58"/>
    <w:rsid w:val="000C35B2"/>
    <w:rsid w:val="000C5636"/>
    <w:rsid w:val="000C7402"/>
    <w:rsid w:val="000D2867"/>
    <w:rsid w:val="000D2B45"/>
    <w:rsid w:val="000D4030"/>
    <w:rsid w:val="000D7244"/>
    <w:rsid w:val="000D762C"/>
    <w:rsid w:val="000D7A96"/>
    <w:rsid w:val="000E03C6"/>
    <w:rsid w:val="000E50D8"/>
    <w:rsid w:val="000E50D9"/>
    <w:rsid w:val="000F2C7C"/>
    <w:rsid w:val="000F79FA"/>
    <w:rsid w:val="001001D1"/>
    <w:rsid w:val="00100941"/>
    <w:rsid w:val="00103093"/>
    <w:rsid w:val="00106137"/>
    <w:rsid w:val="001107B4"/>
    <w:rsid w:val="001166B3"/>
    <w:rsid w:val="00116CE3"/>
    <w:rsid w:val="00120759"/>
    <w:rsid w:val="001214F2"/>
    <w:rsid w:val="00123735"/>
    <w:rsid w:val="00125F68"/>
    <w:rsid w:val="00131E2E"/>
    <w:rsid w:val="00133B35"/>
    <w:rsid w:val="0013505A"/>
    <w:rsid w:val="0013600A"/>
    <w:rsid w:val="00137235"/>
    <w:rsid w:val="0014488F"/>
    <w:rsid w:val="0014664B"/>
    <w:rsid w:val="00147109"/>
    <w:rsid w:val="001534F3"/>
    <w:rsid w:val="00154E7A"/>
    <w:rsid w:val="001569F3"/>
    <w:rsid w:val="00156A8E"/>
    <w:rsid w:val="00156E36"/>
    <w:rsid w:val="00157556"/>
    <w:rsid w:val="0016719A"/>
    <w:rsid w:val="00173C6D"/>
    <w:rsid w:val="00173F3B"/>
    <w:rsid w:val="0017428A"/>
    <w:rsid w:val="00175465"/>
    <w:rsid w:val="00180D78"/>
    <w:rsid w:val="00184EBB"/>
    <w:rsid w:val="0018601A"/>
    <w:rsid w:val="00190CBB"/>
    <w:rsid w:val="00190F90"/>
    <w:rsid w:val="0019178F"/>
    <w:rsid w:val="00192DFF"/>
    <w:rsid w:val="001930EA"/>
    <w:rsid w:val="00194949"/>
    <w:rsid w:val="00197329"/>
    <w:rsid w:val="001A0792"/>
    <w:rsid w:val="001A39E8"/>
    <w:rsid w:val="001A647D"/>
    <w:rsid w:val="001C0D4A"/>
    <w:rsid w:val="001C2780"/>
    <w:rsid w:val="001C6B38"/>
    <w:rsid w:val="001C6D3B"/>
    <w:rsid w:val="001D114E"/>
    <w:rsid w:val="001D30BD"/>
    <w:rsid w:val="001D4555"/>
    <w:rsid w:val="001D4FD5"/>
    <w:rsid w:val="001D6CAA"/>
    <w:rsid w:val="001E4272"/>
    <w:rsid w:val="001E5BAB"/>
    <w:rsid w:val="001E6144"/>
    <w:rsid w:val="001F012D"/>
    <w:rsid w:val="001F056C"/>
    <w:rsid w:val="001F43E3"/>
    <w:rsid w:val="001F5325"/>
    <w:rsid w:val="0020347C"/>
    <w:rsid w:val="00205558"/>
    <w:rsid w:val="0020720A"/>
    <w:rsid w:val="00211EDE"/>
    <w:rsid w:val="00211FFC"/>
    <w:rsid w:val="00215135"/>
    <w:rsid w:val="002207E4"/>
    <w:rsid w:val="00220B39"/>
    <w:rsid w:val="00224868"/>
    <w:rsid w:val="002309B7"/>
    <w:rsid w:val="00231AEB"/>
    <w:rsid w:val="0023251E"/>
    <w:rsid w:val="00233127"/>
    <w:rsid w:val="00235A82"/>
    <w:rsid w:val="0024079C"/>
    <w:rsid w:val="00247FCD"/>
    <w:rsid w:val="002513A6"/>
    <w:rsid w:val="002515C0"/>
    <w:rsid w:val="00255FD6"/>
    <w:rsid w:val="00262E1A"/>
    <w:rsid w:val="00263B2B"/>
    <w:rsid w:val="00264996"/>
    <w:rsid w:val="00267608"/>
    <w:rsid w:val="00276A29"/>
    <w:rsid w:val="00282555"/>
    <w:rsid w:val="00282799"/>
    <w:rsid w:val="002856B8"/>
    <w:rsid w:val="00285F3E"/>
    <w:rsid w:val="00286AE1"/>
    <w:rsid w:val="00290EE4"/>
    <w:rsid w:val="00292212"/>
    <w:rsid w:val="00293B0E"/>
    <w:rsid w:val="00294031"/>
    <w:rsid w:val="002957B6"/>
    <w:rsid w:val="002968AB"/>
    <w:rsid w:val="002968C5"/>
    <w:rsid w:val="002A2D2C"/>
    <w:rsid w:val="002A5935"/>
    <w:rsid w:val="002C02C6"/>
    <w:rsid w:val="002C16B1"/>
    <w:rsid w:val="002C3888"/>
    <w:rsid w:val="002C3999"/>
    <w:rsid w:val="002D0F76"/>
    <w:rsid w:val="002D4FF6"/>
    <w:rsid w:val="002E1EF9"/>
    <w:rsid w:val="002E448D"/>
    <w:rsid w:val="002E4A9F"/>
    <w:rsid w:val="002E5CB5"/>
    <w:rsid w:val="002E5FFA"/>
    <w:rsid w:val="002E7B97"/>
    <w:rsid w:val="002F5567"/>
    <w:rsid w:val="002F56BD"/>
    <w:rsid w:val="002F7C01"/>
    <w:rsid w:val="0030209A"/>
    <w:rsid w:val="00304361"/>
    <w:rsid w:val="003103A8"/>
    <w:rsid w:val="00311964"/>
    <w:rsid w:val="0031196C"/>
    <w:rsid w:val="00314A0A"/>
    <w:rsid w:val="00316C8B"/>
    <w:rsid w:val="00317E61"/>
    <w:rsid w:val="003206F8"/>
    <w:rsid w:val="003234B5"/>
    <w:rsid w:val="0032450B"/>
    <w:rsid w:val="003259E6"/>
    <w:rsid w:val="003270F5"/>
    <w:rsid w:val="003276EC"/>
    <w:rsid w:val="003309D4"/>
    <w:rsid w:val="00330C9B"/>
    <w:rsid w:val="00331F8F"/>
    <w:rsid w:val="00333E8C"/>
    <w:rsid w:val="003362B2"/>
    <w:rsid w:val="0034004B"/>
    <w:rsid w:val="00342D97"/>
    <w:rsid w:val="003430F6"/>
    <w:rsid w:val="00343837"/>
    <w:rsid w:val="0034389A"/>
    <w:rsid w:val="00344783"/>
    <w:rsid w:val="00353325"/>
    <w:rsid w:val="0035437C"/>
    <w:rsid w:val="00355E8F"/>
    <w:rsid w:val="00360FBA"/>
    <w:rsid w:val="003624CE"/>
    <w:rsid w:val="00362731"/>
    <w:rsid w:val="00365541"/>
    <w:rsid w:val="0036733E"/>
    <w:rsid w:val="003723FE"/>
    <w:rsid w:val="0038098F"/>
    <w:rsid w:val="0038228B"/>
    <w:rsid w:val="00382BF5"/>
    <w:rsid w:val="00383AD5"/>
    <w:rsid w:val="00384246"/>
    <w:rsid w:val="003844AA"/>
    <w:rsid w:val="00384840"/>
    <w:rsid w:val="003854A5"/>
    <w:rsid w:val="00386A8B"/>
    <w:rsid w:val="00387632"/>
    <w:rsid w:val="0039008A"/>
    <w:rsid w:val="00390991"/>
    <w:rsid w:val="003969A3"/>
    <w:rsid w:val="003A19A2"/>
    <w:rsid w:val="003A28FA"/>
    <w:rsid w:val="003A6DAB"/>
    <w:rsid w:val="003A6DDC"/>
    <w:rsid w:val="003A7B09"/>
    <w:rsid w:val="003B47B1"/>
    <w:rsid w:val="003B4B8D"/>
    <w:rsid w:val="003B5E50"/>
    <w:rsid w:val="003B7145"/>
    <w:rsid w:val="003C20C9"/>
    <w:rsid w:val="003C2A3E"/>
    <w:rsid w:val="003C303C"/>
    <w:rsid w:val="003C52F9"/>
    <w:rsid w:val="003C73F4"/>
    <w:rsid w:val="003D117B"/>
    <w:rsid w:val="003D3416"/>
    <w:rsid w:val="003D45D8"/>
    <w:rsid w:val="003D73D8"/>
    <w:rsid w:val="003D78C7"/>
    <w:rsid w:val="003E40D2"/>
    <w:rsid w:val="003F1287"/>
    <w:rsid w:val="003F2C26"/>
    <w:rsid w:val="003F2EBC"/>
    <w:rsid w:val="003F4EF1"/>
    <w:rsid w:val="003F79B1"/>
    <w:rsid w:val="00401F32"/>
    <w:rsid w:val="00402D1C"/>
    <w:rsid w:val="00402FAD"/>
    <w:rsid w:val="00404D3D"/>
    <w:rsid w:val="00411183"/>
    <w:rsid w:val="0041163A"/>
    <w:rsid w:val="004141F5"/>
    <w:rsid w:val="00414264"/>
    <w:rsid w:val="004206B1"/>
    <w:rsid w:val="00421BFE"/>
    <w:rsid w:val="00433DF2"/>
    <w:rsid w:val="00434807"/>
    <w:rsid w:val="00444774"/>
    <w:rsid w:val="00444D20"/>
    <w:rsid w:val="00445616"/>
    <w:rsid w:val="0044582D"/>
    <w:rsid w:val="00445C97"/>
    <w:rsid w:val="004519AF"/>
    <w:rsid w:val="0045349B"/>
    <w:rsid w:val="00463C8F"/>
    <w:rsid w:val="00464C42"/>
    <w:rsid w:val="00465191"/>
    <w:rsid w:val="00470199"/>
    <w:rsid w:val="00472C0E"/>
    <w:rsid w:val="004745C5"/>
    <w:rsid w:val="0047578F"/>
    <w:rsid w:val="00476A10"/>
    <w:rsid w:val="0048049C"/>
    <w:rsid w:val="00482BA6"/>
    <w:rsid w:val="00491BCD"/>
    <w:rsid w:val="0049573E"/>
    <w:rsid w:val="00496BDD"/>
    <w:rsid w:val="004A14E6"/>
    <w:rsid w:val="004A1E90"/>
    <w:rsid w:val="004A2459"/>
    <w:rsid w:val="004A68BD"/>
    <w:rsid w:val="004B403A"/>
    <w:rsid w:val="004B5F46"/>
    <w:rsid w:val="004B74BC"/>
    <w:rsid w:val="004C0B9E"/>
    <w:rsid w:val="004C2C65"/>
    <w:rsid w:val="004C7602"/>
    <w:rsid w:val="004D5B18"/>
    <w:rsid w:val="004D742D"/>
    <w:rsid w:val="004D7BAA"/>
    <w:rsid w:val="004E0689"/>
    <w:rsid w:val="004E0C27"/>
    <w:rsid w:val="004E1EA4"/>
    <w:rsid w:val="004E24C2"/>
    <w:rsid w:val="004E62FE"/>
    <w:rsid w:val="004E6337"/>
    <w:rsid w:val="004F08E7"/>
    <w:rsid w:val="004F23A9"/>
    <w:rsid w:val="004F3281"/>
    <w:rsid w:val="004F42A0"/>
    <w:rsid w:val="004F4389"/>
    <w:rsid w:val="0050432A"/>
    <w:rsid w:val="00506D89"/>
    <w:rsid w:val="0050764E"/>
    <w:rsid w:val="00513657"/>
    <w:rsid w:val="0052016B"/>
    <w:rsid w:val="0052237F"/>
    <w:rsid w:val="00522ED2"/>
    <w:rsid w:val="00526790"/>
    <w:rsid w:val="005326DB"/>
    <w:rsid w:val="00542661"/>
    <w:rsid w:val="00542C04"/>
    <w:rsid w:val="00546EC5"/>
    <w:rsid w:val="00546FCF"/>
    <w:rsid w:val="00555ECB"/>
    <w:rsid w:val="00556110"/>
    <w:rsid w:val="005576FB"/>
    <w:rsid w:val="00562B0F"/>
    <w:rsid w:val="00563670"/>
    <w:rsid w:val="00566BA4"/>
    <w:rsid w:val="00573AC5"/>
    <w:rsid w:val="005809EA"/>
    <w:rsid w:val="00582921"/>
    <w:rsid w:val="00583A49"/>
    <w:rsid w:val="005873B0"/>
    <w:rsid w:val="00590C1D"/>
    <w:rsid w:val="005A2EC7"/>
    <w:rsid w:val="005A4B61"/>
    <w:rsid w:val="005A4CB5"/>
    <w:rsid w:val="005A7B2B"/>
    <w:rsid w:val="005B220A"/>
    <w:rsid w:val="005B4107"/>
    <w:rsid w:val="005B6FFB"/>
    <w:rsid w:val="005B75B3"/>
    <w:rsid w:val="005C0ABD"/>
    <w:rsid w:val="005C3768"/>
    <w:rsid w:val="005C52F9"/>
    <w:rsid w:val="005C7519"/>
    <w:rsid w:val="005D10D5"/>
    <w:rsid w:val="005D1D86"/>
    <w:rsid w:val="005D4CD5"/>
    <w:rsid w:val="005D5197"/>
    <w:rsid w:val="005D5E5E"/>
    <w:rsid w:val="005D6173"/>
    <w:rsid w:val="005E035C"/>
    <w:rsid w:val="005E5356"/>
    <w:rsid w:val="005E6521"/>
    <w:rsid w:val="005F2F22"/>
    <w:rsid w:val="005F4095"/>
    <w:rsid w:val="005F4472"/>
    <w:rsid w:val="005F65EC"/>
    <w:rsid w:val="005F6A49"/>
    <w:rsid w:val="00602484"/>
    <w:rsid w:val="00612150"/>
    <w:rsid w:val="0061685C"/>
    <w:rsid w:val="006221BA"/>
    <w:rsid w:val="006225A0"/>
    <w:rsid w:val="006244DD"/>
    <w:rsid w:val="00633966"/>
    <w:rsid w:val="0063486E"/>
    <w:rsid w:val="0063542A"/>
    <w:rsid w:val="00640393"/>
    <w:rsid w:val="00641F7E"/>
    <w:rsid w:val="00643BCE"/>
    <w:rsid w:val="006464C0"/>
    <w:rsid w:val="006475C4"/>
    <w:rsid w:val="00650BF9"/>
    <w:rsid w:val="00653FE2"/>
    <w:rsid w:val="00657B80"/>
    <w:rsid w:val="00661217"/>
    <w:rsid w:val="00667325"/>
    <w:rsid w:val="0067053F"/>
    <w:rsid w:val="006731F8"/>
    <w:rsid w:val="0067483D"/>
    <w:rsid w:val="00675996"/>
    <w:rsid w:val="006862F2"/>
    <w:rsid w:val="00687F51"/>
    <w:rsid w:val="00693DA9"/>
    <w:rsid w:val="00694CDF"/>
    <w:rsid w:val="006969E3"/>
    <w:rsid w:val="006A4B3A"/>
    <w:rsid w:val="006B111D"/>
    <w:rsid w:val="006B68D6"/>
    <w:rsid w:val="006C168A"/>
    <w:rsid w:val="006C34D6"/>
    <w:rsid w:val="006C5EA5"/>
    <w:rsid w:val="006C6530"/>
    <w:rsid w:val="006D1D6D"/>
    <w:rsid w:val="006D5C43"/>
    <w:rsid w:val="006D5F93"/>
    <w:rsid w:val="006E02AF"/>
    <w:rsid w:val="006E0AB9"/>
    <w:rsid w:val="006E2DA9"/>
    <w:rsid w:val="006F28AE"/>
    <w:rsid w:val="00702484"/>
    <w:rsid w:val="00704758"/>
    <w:rsid w:val="00706C3B"/>
    <w:rsid w:val="00706CF1"/>
    <w:rsid w:val="00712402"/>
    <w:rsid w:val="00712429"/>
    <w:rsid w:val="00714DE8"/>
    <w:rsid w:val="00716650"/>
    <w:rsid w:val="007170FD"/>
    <w:rsid w:val="0072415B"/>
    <w:rsid w:val="00726AF5"/>
    <w:rsid w:val="00731659"/>
    <w:rsid w:val="00733054"/>
    <w:rsid w:val="007331D9"/>
    <w:rsid w:val="00733C3E"/>
    <w:rsid w:val="007344C7"/>
    <w:rsid w:val="00734FA4"/>
    <w:rsid w:val="007375C2"/>
    <w:rsid w:val="007437A6"/>
    <w:rsid w:val="00743878"/>
    <w:rsid w:val="007448F1"/>
    <w:rsid w:val="007461C5"/>
    <w:rsid w:val="00746773"/>
    <w:rsid w:val="00752FBC"/>
    <w:rsid w:val="00754B1E"/>
    <w:rsid w:val="00754FE1"/>
    <w:rsid w:val="007562D2"/>
    <w:rsid w:val="00757614"/>
    <w:rsid w:val="007652A1"/>
    <w:rsid w:val="00767A85"/>
    <w:rsid w:val="00767B4E"/>
    <w:rsid w:val="0077483B"/>
    <w:rsid w:val="00781CB0"/>
    <w:rsid w:val="00781EAF"/>
    <w:rsid w:val="00783FAB"/>
    <w:rsid w:val="00786B5F"/>
    <w:rsid w:val="00791B9F"/>
    <w:rsid w:val="007A1C4F"/>
    <w:rsid w:val="007A2AF3"/>
    <w:rsid w:val="007A4799"/>
    <w:rsid w:val="007A4837"/>
    <w:rsid w:val="007A5C83"/>
    <w:rsid w:val="007A70FD"/>
    <w:rsid w:val="007B09C1"/>
    <w:rsid w:val="007B3A5C"/>
    <w:rsid w:val="007B59DD"/>
    <w:rsid w:val="007B6616"/>
    <w:rsid w:val="007C1FBA"/>
    <w:rsid w:val="007C38B6"/>
    <w:rsid w:val="007D037F"/>
    <w:rsid w:val="007D4BD6"/>
    <w:rsid w:val="007D6A12"/>
    <w:rsid w:val="007D7F28"/>
    <w:rsid w:val="007E2B83"/>
    <w:rsid w:val="007E5F6F"/>
    <w:rsid w:val="007E7938"/>
    <w:rsid w:val="007F276B"/>
    <w:rsid w:val="007F3299"/>
    <w:rsid w:val="007F4B7D"/>
    <w:rsid w:val="007F5590"/>
    <w:rsid w:val="007F64D8"/>
    <w:rsid w:val="007F7847"/>
    <w:rsid w:val="007F7F45"/>
    <w:rsid w:val="00801C0F"/>
    <w:rsid w:val="00804431"/>
    <w:rsid w:val="00806155"/>
    <w:rsid w:val="008079B4"/>
    <w:rsid w:val="00811496"/>
    <w:rsid w:val="008121F0"/>
    <w:rsid w:val="008134C1"/>
    <w:rsid w:val="00813A35"/>
    <w:rsid w:val="00817930"/>
    <w:rsid w:val="00832D1F"/>
    <w:rsid w:val="00833691"/>
    <w:rsid w:val="00836F87"/>
    <w:rsid w:val="0084170C"/>
    <w:rsid w:val="0084615B"/>
    <w:rsid w:val="0084732A"/>
    <w:rsid w:val="00850997"/>
    <w:rsid w:val="00851AAE"/>
    <w:rsid w:val="00855DCC"/>
    <w:rsid w:val="0085707A"/>
    <w:rsid w:val="00861D9A"/>
    <w:rsid w:val="008623F6"/>
    <w:rsid w:val="00863BCE"/>
    <w:rsid w:val="0086422A"/>
    <w:rsid w:val="008647EF"/>
    <w:rsid w:val="00871562"/>
    <w:rsid w:val="0087327E"/>
    <w:rsid w:val="00875DA3"/>
    <w:rsid w:val="008905F3"/>
    <w:rsid w:val="00891531"/>
    <w:rsid w:val="008921B4"/>
    <w:rsid w:val="0089388A"/>
    <w:rsid w:val="00894047"/>
    <w:rsid w:val="0089517D"/>
    <w:rsid w:val="0089671B"/>
    <w:rsid w:val="008A117E"/>
    <w:rsid w:val="008A2FDA"/>
    <w:rsid w:val="008A51EC"/>
    <w:rsid w:val="008A5D2A"/>
    <w:rsid w:val="008A62DB"/>
    <w:rsid w:val="008B01DA"/>
    <w:rsid w:val="008B2248"/>
    <w:rsid w:val="008B33D0"/>
    <w:rsid w:val="008B34CC"/>
    <w:rsid w:val="008B382F"/>
    <w:rsid w:val="008B4BCB"/>
    <w:rsid w:val="008C196F"/>
    <w:rsid w:val="008C36F0"/>
    <w:rsid w:val="008C3A3F"/>
    <w:rsid w:val="008C5AA7"/>
    <w:rsid w:val="008C775D"/>
    <w:rsid w:val="008D0DE1"/>
    <w:rsid w:val="008D1117"/>
    <w:rsid w:val="008D398F"/>
    <w:rsid w:val="008D624B"/>
    <w:rsid w:val="008E105B"/>
    <w:rsid w:val="008E289A"/>
    <w:rsid w:val="008E2CC0"/>
    <w:rsid w:val="008F636F"/>
    <w:rsid w:val="009008E1"/>
    <w:rsid w:val="00910C8E"/>
    <w:rsid w:val="00911F12"/>
    <w:rsid w:val="009173AC"/>
    <w:rsid w:val="00920940"/>
    <w:rsid w:val="00923718"/>
    <w:rsid w:val="00923B8E"/>
    <w:rsid w:val="00925D92"/>
    <w:rsid w:val="009306E7"/>
    <w:rsid w:val="009318E6"/>
    <w:rsid w:val="00935338"/>
    <w:rsid w:val="00935483"/>
    <w:rsid w:val="00936C96"/>
    <w:rsid w:val="009373B7"/>
    <w:rsid w:val="00940AFF"/>
    <w:rsid w:val="009445BD"/>
    <w:rsid w:val="00944C52"/>
    <w:rsid w:val="00946B48"/>
    <w:rsid w:val="00946DAA"/>
    <w:rsid w:val="00947261"/>
    <w:rsid w:val="00947C54"/>
    <w:rsid w:val="009512B9"/>
    <w:rsid w:val="00954628"/>
    <w:rsid w:val="009568D4"/>
    <w:rsid w:val="00956E03"/>
    <w:rsid w:val="009570FE"/>
    <w:rsid w:val="00960BEB"/>
    <w:rsid w:val="00966A2C"/>
    <w:rsid w:val="00970AB6"/>
    <w:rsid w:val="0097215C"/>
    <w:rsid w:val="00973E0D"/>
    <w:rsid w:val="009753C8"/>
    <w:rsid w:val="00976DC1"/>
    <w:rsid w:val="00977C76"/>
    <w:rsid w:val="0098047C"/>
    <w:rsid w:val="00982540"/>
    <w:rsid w:val="00983088"/>
    <w:rsid w:val="0098327E"/>
    <w:rsid w:val="0098335F"/>
    <w:rsid w:val="00992C83"/>
    <w:rsid w:val="00994063"/>
    <w:rsid w:val="00996ADA"/>
    <w:rsid w:val="009A0B14"/>
    <w:rsid w:val="009A3766"/>
    <w:rsid w:val="009B1E05"/>
    <w:rsid w:val="009B62BF"/>
    <w:rsid w:val="009B72A5"/>
    <w:rsid w:val="009B732C"/>
    <w:rsid w:val="009B7490"/>
    <w:rsid w:val="009B795B"/>
    <w:rsid w:val="009E12DC"/>
    <w:rsid w:val="009E35F9"/>
    <w:rsid w:val="009E4D1F"/>
    <w:rsid w:val="009E50EE"/>
    <w:rsid w:val="009F0310"/>
    <w:rsid w:val="009F215F"/>
    <w:rsid w:val="009F28E0"/>
    <w:rsid w:val="009F6D77"/>
    <w:rsid w:val="009F7F4B"/>
    <w:rsid w:val="00A00F1D"/>
    <w:rsid w:val="00A01D91"/>
    <w:rsid w:val="00A05597"/>
    <w:rsid w:val="00A12F67"/>
    <w:rsid w:val="00A160A9"/>
    <w:rsid w:val="00A2401B"/>
    <w:rsid w:val="00A244AE"/>
    <w:rsid w:val="00A24979"/>
    <w:rsid w:val="00A30E68"/>
    <w:rsid w:val="00A31257"/>
    <w:rsid w:val="00A35F3F"/>
    <w:rsid w:val="00A403FC"/>
    <w:rsid w:val="00A43519"/>
    <w:rsid w:val="00A51ECD"/>
    <w:rsid w:val="00A56520"/>
    <w:rsid w:val="00A5772A"/>
    <w:rsid w:val="00A6014A"/>
    <w:rsid w:val="00A634FE"/>
    <w:rsid w:val="00A65267"/>
    <w:rsid w:val="00A65CB2"/>
    <w:rsid w:val="00A66AC6"/>
    <w:rsid w:val="00A71D44"/>
    <w:rsid w:val="00A720CF"/>
    <w:rsid w:val="00A7470A"/>
    <w:rsid w:val="00A75FD6"/>
    <w:rsid w:val="00A76025"/>
    <w:rsid w:val="00A760B3"/>
    <w:rsid w:val="00A76A88"/>
    <w:rsid w:val="00A7745A"/>
    <w:rsid w:val="00A802D5"/>
    <w:rsid w:val="00A80ACF"/>
    <w:rsid w:val="00A818A6"/>
    <w:rsid w:val="00A8354C"/>
    <w:rsid w:val="00A8380B"/>
    <w:rsid w:val="00A85022"/>
    <w:rsid w:val="00A93473"/>
    <w:rsid w:val="00A93F75"/>
    <w:rsid w:val="00AA20FA"/>
    <w:rsid w:val="00AA4EDD"/>
    <w:rsid w:val="00AA5C96"/>
    <w:rsid w:val="00AA77BB"/>
    <w:rsid w:val="00AB0C52"/>
    <w:rsid w:val="00AB2B57"/>
    <w:rsid w:val="00AB65F0"/>
    <w:rsid w:val="00AC0C93"/>
    <w:rsid w:val="00AC2826"/>
    <w:rsid w:val="00AC32E0"/>
    <w:rsid w:val="00AC51B6"/>
    <w:rsid w:val="00AC7CC5"/>
    <w:rsid w:val="00AD0AFE"/>
    <w:rsid w:val="00AD79AB"/>
    <w:rsid w:val="00AD7EDB"/>
    <w:rsid w:val="00AE4F87"/>
    <w:rsid w:val="00AE52DB"/>
    <w:rsid w:val="00AE5486"/>
    <w:rsid w:val="00AE58CB"/>
    <w:rsid w:val="00AE5A9F"/>
    <w:rsid w:val="00AF3648"/>
    <w:rsid w:val="00AF68A4"/>
    <w:rsid w:val="00AF7BE1"/>
    <w:rsid w:val="00B001A0"/>
    <w:rsid w:val="00B03842"/>
    <w:rsid w:val="00B03D2D"/>
    <w:rsid w:val="00B06B81"/>
    <w:rsid w:val="00B1408C"/>
    <w:rsid w:val="00B14AF9"/>
    <w:rsid w:val="00B163B1"/>
    <w:rsid w:val="00B16E90"/>
    <w:rsid w:val="00B22EA4"/>
    <w:rsid w:val="00B27C1A"/>
    <w:rsid w:val="00B300A9"/>
    <w:rsid w:val="00B3021E"/>
    <w:rsid w:val="00B30BD0"/>
    <w:rsid w:val="00B31243"/>
    <w:rsid w:val="00B32EF0"/>
    <w:rsid w:val="00B34092"/>
    <w:rsid w:val="00B369F7"/>
    <w:rsid w:val="00B41CAC"/>
    <w:rsid w:val="00B42774"/>
    <w:rsid w:val="00B445BA"/>
    <w:rsid w:val="00B450D3"/>
    <w:rsid w:val="00B45E96"/>
    <w:rsid w:val="00B46EC3"/>
    <w:rsid w:val="00B5215E"/>
    <w:rsid w:val="00B54653"/>
    <w:rsid w:val="00B56923"/>
    <w:rsid w:val="00B644D5"/>
    <w:rsid w:val="00B72AE9"/>
    <w:rsid w:val="00B804B4"/>
    <w:rsid w:val="00B805EB"/>
    <w:rsid w:val="00B808D7"/>
    <w:rsid w:val="00B837B7"/>
    <w:rsid w:val="00B8548D"/>
    <w:rsid w:val="00B8659D"/>
    <w:rsid w:val="00B86F15"/>
    <w:rsid w:val="00B91462"/>
    <w:rsid w:val="00B95886"/>
    <w:rsid w:val="00BA0CC1"/>
    <w:rsid w:val="00BA148E"/>
    <w:rsid w:val="00BA32FE"/>
    <w:rsid w:val="00BA661D"/>
    <w:rsid w:val="00BB0A0A"/>
    <w:rsid w:val="00BB2E0A"/>
    <w:rsid w:val="00BB7218"/>
    <w:rsid w:val="00BC17D6"/>
    <w:rsid w:val="00BC2051"/>
    <w:rsid w:val="00BC53F5"/>
    <w:rsid w:val="00BD1431"/>
    <w:rsid w:val="00BD5E1D"/>
    <w:rsid w:val="00BE2979"/>
    <w:rsid w:val="00BE5C46"/>
    <w:rsid w:val="00BE7033"/>
    <w:rsid w:val="00BE7F98"/>
    <w:rsid w:val="00BF2E88"/>
    <w:rsid w:val="00BF3043"/>
    <w:rsid w:val="00BF360F"/>
    <w:rsid w:val="00C00F4C"/>
    <w:rsid w:val="00C02B18"/>
    <w:rsid w:val="00C078A0"/>
    <w:rsid w:val="00C12507"/>
    <w:rsid w:val="00C12959"/>
    <w:rsid w:val="00C20453"/>
    <w:rsid w:val="00C20D33"/>
    <w:rsid w:val="00C20D67"/>
    <w:rsid w:val="00C22C21"/>
    <w:rsid w:val="00C231C3"/>
    <w:rsid w:val="00C3356E"/>
    <w:rsid w:val="00C352F1"/>
    <w:rsid w:val="00C420D6"/>
    <w:rsid w:val="00C51343"/>
    <w:rsid w:val="00C52101"/>
    <w:rsid w:val="00C52EF8"/>
    <w:rsid w:val="00C53A2B"/>
    <w:rsid w:val="00C54516"/>
    <w:rsid w:val="00C56579"/>
    <w:rsid w:val="00C56CC8"/>
    <w:rsid w:val="00C63ABA"/>
    <w:rsid w:val="00C66FB4"/>
    <w:rsid w:val="00C73467"/>
    <w:rsid w:val="00C76CDE"/>
    <w:rsid w:val="00C77CDB"/>
    <w:rsid w:val="00C811EB"/>
    <w:rsid w:val="00C817E4"/>
    <w:rsid w:val="00C84207"/>
    <w:rsid w:val="00C85EB0"/>
    <w:rsid w:val="00C861A3"/>
    <w:rsid w:val="00C902A3"/>
    <w:rsid w:val="00C91712"/>
    <w:rsid w:val="00C92937"/>
    <w:rsid w:val="00C960B3"/>
    <w:rsid w:val="00CA041D"/>
    <w:rsid w:val="00CA7AC3"/>
    <w:rsid w:val="00CB145D"/>
    <w:rsid w:val="00CB1687"/>
    <w:rsid w:val="00CB27A4"/>
    <w:rsid w:val="00CB417F"/>
    <w:rsid w:val="00CB498F"/>
    <w:rsid w:val="00CC07CE"/>
    <w:rsid w:val="00CC4499"/>
    <w:rsid w:val="00CC4EFA"/>
    <w:rsid w:val="00CC56DA"/>
    <w:rsid w:val="00CD710B"/>
    <w:rsid w:val="00CE04A5"/>
    <w:rsid w:val="00CE0653"/>
    <w:rsid w:val="00CE25F3"/>
    <w:rsid w:val="00CE4796"/>
    <w:rsid w:val="00CE4EDF"/>
    <w:rsid w:val="00CE506A"/>
    <w:rsid w:val="00CE54DC"/>
    <w:rsid w:val="00CE7587"/>
    <w:rsid w:val="00CF0790"/>
    <w:rsid w:val="00CF2C25"/>
    <w:rsid w:val="00CF3900"/>
    <w:rsid w:val="00CF67C4"/>
    <w:rsid w:val="00D011C6"/>
    <w:rsid w:val="00D02BF1"/>
    <w:rsid w:val="00D148D9"/>
    <w:rsid w:val="00D17FD6"/>
    <w:rsid w:val="00D22925"/>
    <w:rsid w:val="00D23B3C"/>
    <w:rsid w:val="00D249F7"/>
    <w:rsid w:val="00D27AFB"/>
    <w:rsid w:val="00D27F71"/>
    <w:rsid w:val="00D361DC"/>
    <w:rsid w:val="00D42988"/>
    <w:rsid w:val="00D4314F"/>
    <w:rsid w:val="00D43A8E"/>
    <w:rsid w:val="00D45193"/>
    <w:rsid w:val="00D474EC"/>
    <w:rsid w:val="00D47A03"/>
    <w:rsid w:val="00D50B5A"/>
    <w:rsid w:val="00D53361"/>
    <w:rsid w:val="00D557F7"/>
    <w:rsid w:val="00D56CC0"/>
    <w:rsid w:val="00D63D3A"/>
    <w:rsid w:val="00D64B15"/>
    <w:rsid w:val="00D70C32"/>
    <w:rsid w:val="00D7178B"/>
    <w:rsid w:val="00D72BFC"/>
    <w:rsid w:val="00D72D38"/>
    <w:rsid w:val="00D7308F"/>
    <w:rsid w:val="00D84C9D"/>
    <w:rsid w:val="00D86F71"/>
    <w:rsid w:val="00D8719C"/>
    <w:rsid w:val="00D9371A"/>
    <w:rsid w:val="00D93E2A"/>
    <w:rsid w:val="00D942FC"/>
    <w:rsid w:val="00D94CFD"/>
    <w:rsid w:val="00D96F9D"/>
    <w:rsid w:val="00DA0BF8"/>
    <w:rsid w:val="00DA276F"/>
    <w:rsid w:val="00DA60C8"/>
    <w:rsid w:val="00DA659A"/>
    <w:rsid w:val="00DB39E4"/>
    <w:rsid w:val="00DB4670"/>
    <w:rsid w:val="00DB6B3A"/>
    <w:rsid w:val="00DC0525"/>
    <w:rsid w:val="00DC09A3"/>
    <w:rsid w:val="00DC1B7F"/>
    <w:rsid w:val="00DD058E"/>
    <w:rsid w:val="00DD0649"/>
    <w:rsid w:val="00DD63A6"/>
    <w:rsid w:val="00DD6AEF"/>
    <w:rsid w:val="00DE203B"/>
    <w:rsid w:val="00DE2EE6"/>
    <w:rsid w:val="00DF001F"/>
    <w:rsid w:val="00DF494C"/>
    <w:rsid w:val="00DF64D9"/>
    <w:rsid w:val="00E00F67"/>
    <w:rsid w:val="00E01E8C"/>
    <w:rsid w:val="00E10AE9"/>
    <w:rsid w:val="00E11ABE"/>
    <w:rsid w:val="00E14038"/>
    <w:rsid w:val="00E15F27"/>
    <w:rsid w:val="00E22FCC"/>
    <w:rsid w:val="00E24722"/>
    <w:rsid w:val="00E248BC"/>
    <w:rsid w:val="00E26A1D"/>
    <w:rsid w:val="00E305D8"/>
    <w:rsid w:val="00E40655"/>
    <w:rsid w:val="00E41AA9"/>
    <w:rsid w:val="00E41F50"/>
    <w:rsid w:val="00E43FE5"/>
    <w:rsid w:val="00E476FE"/>
    <w:rsid w:val="00E53114"/>
    <w:rsid w:val="00E6031C"/>
    <w:rsid w:val="00E61B8F"/>
    <w:rsid w:val="00E70E76"/>
    <w:rsid w:val="00E7729C"/>
    <w:rsid w:val="00E8004E"/>
    <w:rsid w:val="00E83D5A"/>
    <w:rsid w:val="00E8477C"/>
    <w:rsid w:val="00E85967"/>
    <w:rsid w:val="00E87E0E"/>
    <w:rsid w:val="00E90C3A"/>
    <w:rsid w:val="00E913D2"/>
    <w:rsid w:val="00E95596"/>
    <w:rsid w:val="00EA00A5"/>
    <w:rsid w:val="00EA0216"/>
    <w:rsid w:val="00EA3B70"/>
    <w:rsid w:val="00EA4601"/>
    <w:rsid w:val="00EA5394"/>
    <w:rsid w:val="00EA5ED9"/>
    <w:rsid w:val="00EA6559"/>
    <w:rsid w:val="00EA73D8"/>
    <w:rsid w:val="00EA7D47"/>
    <w:rsid w:val="00EB39AE"/>
    <w:rsid w:val="00EB5595"/>
    <w:rsid w:val="00EB56B9"/>
    <w:rsid w:val="00EB72E1"/>
    <w:rsid w:val="00EB73D2"/>
    <w:rsid w:val="00EC1B97"/>
    <w:rsid w:val="00EC1EF5"/>
    <w:rsid w:val="00EC23B0"/>
    <w:rsid w:val="00EC3938"/>
    <w:rsid w:val="00EC5A03"/>
    <w:rsid w:val="00EC6D02"/>
    <w:rsid w:val="00ED0EB0"/>
    <w:rsid w:val="00ED1A32"/>
    <w:rsid w:val="00ED4435"/>
    <w:rsid w:val="00EE4717"/>
    <w:rsid w:val="00EE54BA"/>
    <w:rsid w:val="00EE5E23"/>
    <w:rsid w:val="00EF3AD8"/>
    <w:rsid w:val="00F018D0"/>
    <w:rsid w:val="00F0713E"/>
    <w:rsid w:val="00F07450"/>
    <w:rsid w:val="00F105A7"/>
    <w:rsid w:val="00F15A60"/>
    <w:rsid w:val="00F16A46"/>
    <w:rsid w:val="00F20CBE"/>
    <w:rsid w:val="00F21AB2"/>
    <w:rsid w:val="00F308AD"/>
    <w:rsid w:val="00F3154C"/>
    <w:rsid w:val="00F40762"/>
    <w:rsid w:val="00F40856"/>
    <w:rsid w:val="00F43165"/>
    <w:rsid w:val="00F44FAC"/>
    <w:rsid w:val="00F4581A"/>
    <w:rsid w:val="00F52720"/>
    <w:rsid w:val="00F528CD"/>
    <w:rsid w:val="00F564B2"/>
    <w:rsid w:val="00F570E7"/>
    <w:rsid w:val="00F65DFF"/>
    <w:rsid w:val="00F663F5"/>
    <w:rsid w:val="00F67474"/>
    <w:rsid w:val="00F75EF4"/>
    <w:rsid w:val="00F805B2"/>
    <w:rsid w:val="00F87860"/>
    <w:rsid w:val="00F907D5"/>
    <w:rsid w:val="00F929CB"/>
    <w:rsid w:val="00F932E3"/>
    <w:rsid w:val="00FA2C7C"/>
    <w:rsid w:val="00FA366C"/>
    <w:rsid w:val="00FA6E0A"/>
    <w:rsid w:val="00FB7A92"/>
    <w:rsid w:val="00FC2329"/>
    <w:rsid w:val="00FC414B"/>
    <w:rsid w:val="00FC4875"/>
    <w:rsid w:val="00FC5289"/>
    <w:rsid w:val="00FE5222"/>
    <w:rsid w:val="00FE5892"/>
    <w:rsid w:val="00FE79F0"/>
    <w:rsid w:val="00FF4B8E"/>
    <w:rsid w:val="00FF7E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docId w15:val="{07D0B2D9-2C5D-4BE6-93E2-4E5ED966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93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04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 w:type="paragraph" w:customStyle="1" w:styleId="yiv6195060799msonormal">
    <w:name w:val="yiv6195060799msonormal"/>
    <w:basedOn w:val="Normal"/>
    <w:rsid w:val="00733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93DA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404D3D"/>
    <w:rPr>
      <w:rFonts w:asciiTheme="majorHAnsi" w:eastAsiaTheme="majorEastAsia" w:hAnsiTheme="majorHAnsi" w:cstheme="majorBidi"/>
      <w:color w:val="1F4D78" w:themeColor="accent1" w:themeShade="7F"/>
      <w:sz w:val="24"/>
      <w:szCs w:val="24"/>
    </w:rPr>
  </w:style>
  <w:style w:type="character" w:customStyle="1" w:styleId="font">
    <w:name w:val="font"/>
    <w:basedOn w:val="VarsaylanParagrafYazTipi"/>
    <w:rsid w:val="007B59DD"/>
  </w:style>
  <w:style w:type="character" w:customStyle="1" w:styleId="size">
    <w:name w:val="size"/>
    <w:basedOn w:val="VarsaylanParagrafYazTipi"/>
    <w:rsid w:val="007B59DD"/>
  </w:style>
  <w:style w:type="character" w:customStyle="1" w:styleId="highlight">
    <w:name w:val="highlight"/>
    <w:basedOn w:val="VarsaylanParagrafYazTipi"/>
    <w:rsid w:val="007B59DD"/>
  </w:style>
  <w:style w:type="paragraph" w:styleId="AklamaMetni">
    <w:name w:val="annotation text"/>
    <w:basedOn w:val="Normal"/>
    <w:link w:val="AklamaMetniChar"/>
    <w:uiPriority w:val="99"/>
    <w:unhideWhenUsed/>
    <w:rsid w:val="0067483D"/>
    <w:pPr>
      <w:spacing w:line="240" w:lineRule="auto"/>
    </w:pPr>
    <w:rPr>
      <w:sz w:val="20"/>
      <w:szCs w:val="20"/>
    </w:rPr>
  </w:style>
  <w:style w:type="character" w:customStyle="1" w:styleId="AklamaMetniChar">
    <w:name w:val="Açıklama Metni Char"/>
    <w:basedOn w:val="VarsaylanParagrafYazTipi"/>
    <w:link w:val="AklamaMetni"/>
    <w:uiPriority w:val="99"/>
    <w:rsid w:val="006748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288828552">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402289863">
      <w:bodyDiv w:val="1"/>
      <w:marLeft w:val="0"/>
      <w:marRight w:val="0"/>
      <w:marTop w:val="0"/>
      <w:marBottom w:val="0"/>
      <w:divBdr>
        <w:top w:val="none" w:sz="0" w:space="0" w:color="auto"/>
        <w:left w:val="none" w:sz="0" w:space="0" w:color="auto"/>
        <w:bottom w:val="none" w:sz="0" w:space="0" w:color="auto"/>
        <w:right w:val="none" w:sz="0" w:space="0" w:color="auto"/>
      </w:divBdr>
    </w:div>
    <w:div w:id="448940152">
      <w:bodyDiv w:val="1"/>
      <w:marLeft w:val="0"/>
      <w:marRight w:val="0"/>
      <w:marTop w:val="0"/>
      <w:marBottom w:val="0"/>
      <w:divBdr>
        <w:top w:val="none" w:sz="0" w:space="0" w:color="auto"/>
        <w:left w:val="none" w:sz="0" w:space="0" w:color="auto"/>
        <w:bottom w:val="none" w:sz="0" w:space="0" w:color="auto"/>
        <w:right w:val="none" w:sz="0" w:space="0" w:color="auto"/>
      </w:divBdr>
    </w:div>
    <w:div w:id="648707345">
      <w:bodyDiv w:val="1"/>
      <w:marLeft w:val="0"/>
      <w:marRight w:val="0"/>
      <w:marTop w:val="0"/>
      <w:marBottom w:val="0"/>
      <w:divBdr>
        <w:top w:val="none" w:sz="0" w:space="0" w:color="auto"/>
        <w:left w:val="none" w:sz="0" w:space="0" w:color="auto"/>
        <w:bottom w:val="none" w:sz="0" w:space="0" w:color="auto"/>
        <w:right w:val="none" w:sz="0" w:space="0" w:color="auto"/>
      </w:divBdr>
    </w:div>
    <w:div w:id="667556133">
      <w:bodyDiv w:val="1"/>
      <w:marLeft w:val="0"/>
      <w:marRight w:val="0"/>
      <w:marTop w:val="0"/>
      <w:marBottom w:val="0"/>
      <w:divBdr>
        <w:top w:val="none" w:sz="0" w:space="0" w:color="auto"/>
        <w:left w:val="none" w:sz="0" w:space="0" w:color="auto"/>
        <w:bottom w:val="none" w:sz="0" w:space="0" w:color="auto"/>
        <w:right w:val="none" w:sz="0" w:space="0" w:color="auto"/>
      </w:divBdr>
    </w:div>
    <w:div w:id="685443710">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897084108">
      <w:bodyDiv w:val="1"/>
      <w:marLeft w:val="0"/>
      <w:marRight w:val="0"/>
      <w:marTop w:val="0"/>
      <w:marBottom w:val="0"/>
      <w:divBdr>
        <w:top w:val="none" w:sz="0" w:space="0" w:color="auto"/>
        <w:left w:val="none" w:sz="0" w:space="0" w:color="auto"/>
        <w:bottom w:val="none" w:sz="0" w:space="0" w:color="auto"/>
        <w:right w:val="none" w:sz="0" w:space="0" w:color="auto"/>
      </w:divBdr>
    </w:div>
    <w:div w:id="949821876">
      <w:bodyDiv w:val="1"/>
      <w:marLeft w:val="0"/>
      <w:marRight w:val="0"/>
      <w:marTop w:val="0"/>
      <w:marBottom w:val="0"/>
      <w:divBdr>
        <w:top w:val="none" w:sz="0" w:space="0" w:color="auto"/>
        <w:left w:val="none" w:sz="0" w:space="0" w:color="auto"/>
        <w:bottom w:val="none" w:sz="0" w:space="0" w:color="auto"/>
        <w:right w:val="none" w:sz="0" w:space="0" w:color="auto"/>
      </w:divBdr>
    </w:div>
    <w:div w:id="1063484028">
      <w:bodyDiv w:val="1"/>
      <w:marLeft w:val="0"/>
      <w:marRight w:val="0"/>
      <w:marTop w:val="0"/>
      <w:marBottom w:val="0"/>
      <w:divBdr>
        <w:top w:val="none" w:sz="0" w:space="0" w:color="auto"/>
        <w:left w:val="none" w:sz="0" w:space="0" w:color="auto"/>
        <w:bottom w:val="none" w:sz="0" w:space="0" w:color="auto"/>
        <w:right w:val="none" w:sz="0" w:space="0" w:color="auto"/>
      </w:divBdr>
    </w:div>
    <w:div w:id="1217818874">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402946892">
      <w:bodyDiv w:val="1"/>
      <w:marLeft w:val="0"/>
      <w:marRight w:val="0"/>
      <w:marTop w:val="0"/>
      <w:marBottom w:val="0"/>
      <w:divBdr>
        <w:top w:val="none" w:sz="0" w:space="0" w:color="auto"/>
        <w:left w:val="none" w:sz="0" w:space="0" w:color="auto"/>
        <w:bottom w:val="none" w:sz="0" w:space="0" w:color="auto"/>
        <w:right w:val="none" w:sz="0" w:space="0" w:color="auto"/>
      </w:divBdr>
    </w:div>
    <w:div w:id="1584412766">
      <w:bodyDiv w:val="1"/>
      <w:marLeft w:val="0"/>
      <w:marRight w:val="0"/>
      <w:marTop w:val="0"/>
      <w:marBottom w:val="0"/>
      <w:divBdr>
        <w:top w:val="none" w:sz="0" w:space="0" w:color="auto"/>
        <w:left w:val="none" w:sz="0" w:space="0" w:color="auto"/>
        <w:bottom w:val="none" w:sz="0" w:space="0" w:color="auto"/>
        <w:right w:val="none" w:sz="0" w:space="0" w:color="auto"/>
      </w:divBdr>
    </w:div>
    <w:div w:id="1599099040">
      <w:bodyDiv w:val="1"/>
      <w:marLeft w:val="0"/>
      <w:marRight w:val="0"/>
      <w:marTop w:val="0"/>
      <w:marBottom w:val="0"/>
      <w:divBdr>
        <w:top w:val="none" w:sz="0" w:space="0" w:color="auto"/>
        <w:left w:val="none" w:sz="0" w:space="0" w:color="auto"/>
        <w:bottom w:val="none" w:sz="0" w:space="0" w:color="auto"/>
        <w:right w:val="none" w:sz="0" w:space="0" w:color="auto"/>
      </w:divBdr>
    </w:div>
    <w:div w:id="1601375223">
      <w:bodyDiv w:val="1"/>
      <w:marLeft w:val="0"/>
      <w:marRight w:val="0"/>
      <w:marTop w:val="0"/>
      <w:marBottom w:val="0"/>
      <w:divBdr>
        <w:top w:val="none" w:sz="0" w:space="0" w:color="auto"/>
        <w:left w:val="none" w:sz="0" w:space="0" w:color="auto"/>
        <w:bottom w:val="none" w:sz="0" w:space="0" w:color="auto"/>
        <w:right w:val="none" w:sz="0" w:space="0" w:color="auto"/>
      </w:divBdr>
    </w:div>
    <w:div w:id="1662808141">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1739400030">
      <w:bodyDiv w:val="1"/>
      <w:marLeft w:val="0"/>
      <w:marRight w:val="0"/>
      <w:marTop w:val="0"/>
      <w:marBottom w:val="0"/>
      <w:divBdr>
        <w:top w:val="none" w:sz="0" w:space="0" w:color="auto"/>
        <w:left w:val="none" w:sz="0" w:space="0" w:color="auto"/>
        <w:bottom w:val="none" w:sz="0" w:space="0" w:color="auto"/>
        <w:right w:val="none" w:sz="0" w:space="0" w:color="auto"/>
      </w:divBdr>
    </w:div>
    <w:div w:id="1755666503">
      <w:bodyDiv w:val="1"/>
      <w:marLeft w:val="0"/>
      <w:marRight w:val="0"/>
      <w:marTop w:val="0"/>
      <w:marBottom w:val="0"/>
      <w:divBdr>
        <w:top w:val="none" w:sz="0" w:space="0" w:color="auto"/>
        <w:left w:val="none" w:sz="0" w:space="0" w:color="auto"/>
        <w:bottom w:val="none" w:sz="0" w:space="0" w:color="auto"/>
        <w:right w:val="none" w:sz="0" w:space="0" w:color="auto"/>
      </w:divBdr>
      <w:divsChild>
        <w:div w:id="1144080141">
          <w:marLeft w:val="0"/>
          <w:marRight w:val="0"/>
          <w:marTop w:val="0"/>
          <w:marBottom w:val="0"/>
          <w:divBdr>
            <w:top w:val="none" w:sz="0" w:space="0" w:color="auto"/>
            <w:left w:val="none" w:sz="0" w:space="0" w:color="auto"/>
            <w:bottom w:val="none" w:sz="0" w:space="0" w:color="auto"/>
            <w:right w:val="none" w:sz="0" w:space="0" w:color="auto"/>
          </w:divBdr>
        </w:div>
        <w:div w:id="1735732766">
          <w:marLeft w:val="0"/>
          <w:marRight w:val="0"/>
          <w:marTop w:val="0"/>
          <w:marBottom w:val="0"/>
          <w:divBdr>
            <w:top w:val="none" w:sz="0" w:space="0" w:color="auto"/>
            <w:left w:val="none" w:sz="0" w:space="0" w:color="auto"/>
            <w:bottom w:val="none" w:sz="0" w:space="0" w:color="auto"/>
            <w:right w:val="none" w:sz="0" w:space="0" w:color="auto"/>
          </w:divBdr>
        </w:div>
        <w:div w:id="1374386245">
          <w:marLeft w:val="0"/>
          <w:marRight w:val="0"/>
          <w:marTop w:val="0"/>
          <w:marBottom w:val="0"/>
          <w:divBdr>
            <w:top w:val="none" w:sz="0" w:space="0" w:color="auto"/>
            <w:left w:val="none" w:sz="0" w:space="0" w:color="auto"/>
            <w:bottom w:val="none" w:sz="0" w:space="0" w:color="auto"/>
            <w:right w:val="none" w:sz="0" w:space="0" w:color="auto"/>
          </w:divBdr>
        </w:div>
        <w:div w:id="670792348">
          <w:marLeft w:val="0"/>
          <w:marRight w:val="0"/>
          <w:marTop w:val="0"/>
          <w:marBottom w:val="0"/>
          <w:divBdr>
            <w:top w:val="none" w:sz="0" w:space="0" w:color="auto"/>
            <w:left w:val="none" w:sz="0" w:space="0" w:color="auto"/>
            <w:bottom w:val="none" w:sz="0" w:space="0" w:color="auto"/>
            <w:right w:val="none" w:sz="0" w:space="0" w:color="auto"/>
          </w:divBdr>
        </w:div>
      </w:divsChild>
    </w:div>
    <w:div w:id="1768423455">
      <w:bodyDiv w:val="1"/>
      <w:marLeft w:val="0"/>
      <w:marRight w:val="0"/>
      <w:marTop w:val="0"/>
      <w:marBottom w:val="0"/>
      <w:divBdr>
        <w:top w:val="none" w:sz="0" w:space="0" w:color="auto"/>
        <w:left w:val="none" w:sz="0" w:space="0" w:color="auto"/>
        <w:bottom w:val="none" w:sz="0" w:space="0" w:color="auto"/>
        <w:right w:val="none" w:sz="0" w:space="0" w:color="auto"/>
      </w:divBdr>
    </w:div>
    <w:div w:id="1826125899">
      <w:bodyDiv w:val="1"/>
      <w:marLeft w:val="0"/>
      <w:marRight w:val="0"/>
      <w:marTop w:val="0"/>
      <w:marBottom w:val="0"/>
      <w:divBdr>
        <w:top w:val="none" w:sz="0" w:space="0" w:color="auto"/>
        <w:left w:val="none" w:sz="0" w:space="0" w:color="auto"/>
        <w:bottom w:val="none" w:sz="0" w:space="0" w:color="auto"/>
        <w:right w:val="none" w:sz="0" w:space="0" w:color="auto"/>
      </w:divBdr>
    </w:div>
    <w:div w:id="1852063660">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CE152-7FB3-42E4-9AE9-82D6F7CF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480</Words>
  <Characters>2740</Characters>
  <Application>Microsoft Office Word</Application>
  <DocSecurity>0</DocSecurity>
  <Lines>22</Lines>
  <Paragraphs>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Windows Kullanıcısı</cp:lastModifiedBy>
  <cp:revision>67</cp:revision>
  <cp:lastPrinted>2019-07-08T12:40:00Z</cp:lastPrinted>
  <dcterms:created xsi:type="dcterms:W3CDTF">2021-12-29T11:27:00Z</dcterms:created>
  <dcterms:modified xsi:type="dcterms:W3CDTF">2022-04-14T20:27:00Z</dcterms:modified>
</cp:coreProperties>
</file>