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8F980" w14:textId="77777777" w:rsidR="00F60CB0" w:rsidRDefault="000B5377" w:rsidP="00D70215">
      <w:pPr>
        <w:jc w:val="center"/>
        <w:rPr>
          <w:rFonts w:ascii="Candara" w:hAnsi="Candara"/>
          <w:noProof/>
        </w:rPr>
      </w:pPr>
      <w:r w:rsidRPr="007D500C">
        <w:rPr>
          <w:rFonts w:ascii="Candara" w:hAnsi="Candara"/>
          <w:noProof/>
          <w:lang w:eastAsia="tr-TR"/>
        </w:rPr>
        <w:drawing>
          <wp:inline distT="0" distB="0" distL="0" distR="0" wp14:anchorId="295FBBB9" wp14:editId="58B15F0E">
            <wp:extent cx="1171575" cy="1171575"/>
            <wp:effectExtent l="0" t="0" r="9525" b="9525"/>
            <wp:docPr id="1" name="Picture 1" descr="C:\Users\yildizsedef\Desktop\217913_186060008194972_166884280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ildizsedef\Desktop\217913_186060008194972_1668842802_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p w14:paraId="1CA0DFF8" w14:textId="7F60A6FD" w:rsidR="00E95658" w:rsidRPr="00E8357F" w:rsidRDefault="00E95658" w:rsidP="00E8357F">
      <w:pPr>
        <w:jc w:val="center"/>
        <w:rPr>
          <w:rFonts w:ascii="Candara" w:hAnsi="Candara"/>
          <w:b/>
          <w:noProof/>
          <w:sz w:val="24"/>
        </w:rPr>
      </w:pPr>
      <w:r>
        <w:rPr>
          <w:rFonts w:ascii="Candara" w:hAnsi="Candara"/>
          <w:noProof/>
        </w:rPr>
        <w:tab/>
      </w:r>
      <w:r>
        <w:rPr>
          <w:rFonts w:ascii="Candara" w:hAnsi="Candara"/>
          <w:noProof/>
        </w:rPr>
        <w:tab/>
      </w:r>
      <w:r>
        <w:rPr>
          <w:rFonts w:ascii="Candara" w:hAnsi="Candara"/>
          <w:noProof/>
        </w:rPr>
        <w:tab/>
      </w:r>
      <w:r>
        <w:rPr>
          <w:rFonts w:ascii="Candara" w:hAnsi="Candara"/>
          <w:noProof/>
        </w:rPr>
        <w:tab/>
      </w:r>
      <w:r>
        <w:rPr>
          <w:rFonts w:ascii="Candara" w:hAnsi="Candara"/>
          <w:noProof/>
        </w:rPr>
        <w:tab/>
      </w:r>
      <w:r>
        <w:rPr>
          <w:rFonts w:ascii="Candara" w:hAnsi="Candara"/>
          <w:noProof/>
        </w:rPr>
        <w:tab/>
      </w:r>
      <w:r w:rsidRPr="00E95658">
        <w:rPr>
          <w:rFonts w:ascii="Candara" w:hAnsi="Candara"/>
          <w:b/>
          <w:noProof/>
          <w:sz w:val="24"/>
        </w:rPr>
        <w:tab/>
      </w:r>
      <w:r w:rsidR="00711DBC">
        <w:rPr>
          <w:rFonts w:ascii="Candara" w:hAnsi="Candara"/>
          <w:b/>
          <w:noProof/>
          <w:sz w:val="24"/>
        </w:rPr>
        <w:t xml:space="preserve">                                           </w:t>
      </w:r>
      <w:r w:rsidR="00EB1C62">
        <w:rPr>
          <w:rFonts w:ascii="Candara" w:hAnsi="Candara"/>
          <w:b/>
          <w:noProof/>
          <w:sz w:val="24"/>
        </w:rPr>
        <w:t>05</w:t>
      </w:r>
      <w:r w:rsidR="00700AA2">
        <w:rPr>
          <w:rFonts w:ascii="Candara" w:hAnsi="Candara"/>
          <w:b/>
          <w:noProof/>
          <w:sz w:val="24"/>
        </w:rPr>
        <w:t>.10</w:t>
      </w:r>
      <w:r w:rsidR="00C15425">
        <w:rPr>
          <w:rFonts w:ascii="Candara" w:hAnsi="Candara"/>
          <w:b/>
          <w:noProof/>
          <w:sz w:val="24"/>
        </w:rPr>
        <w:t>.</w:t>
      </w:r>
      <w:r w:rsidRPr="00E95658">
        <w:rPr>
          <w:rFonts w:ascii="Candara" w:hAnsi="Candara"/>
          <w:b/>
          <w:noProof/>
          <w:sz w:val="24"/>
        </w:rPr>
        <w:t>2020</w:t>
      </w:r>
    </w:p>
    <w:p w14:paraId="5DCC12DB" w14:textId="0000CBE3" w:rsidR="00BD4725" w:rsidRDefault="00BA41DA" w:rsidP="00BD4725">
      <w:pPr>
        <w:pStyle w:val="yiv2913338885msonormal"/>
        <w:spacing w:before="0" w:beforeAutospacing="0" w:after="0" w:afterAutospacing="0" w:line="276" w:lineRule="auto"/>
        <w:ind w:left="720"/>
        <w:jc w:val="center"/>
        <w:rPr>
          <w:rFonts w:ascii="Candara" w:hAnsi="Candara"/>
          <w:b/>
          <w:noProof/>
          <w:sz w:val="36"/>
          <w:szCs w:val="34"/>
        </w:rPr>
      </w:pPr>
      <w:r>
        <w:rPr>
          <w:rFonts w:ascii="Candara" w:hAnsi="Candara"/>
          <w:b/>
          <w:noProof/>
          <w:sz w:val="36"/>
          <w:szCs w:val="34"/>
        </w:rPr>
        <w:t xml:space="preserve">Doğa </w:t>
      </w:r>
      <w:r w:rsidR="00087FDE">
        <w:rPr>
          <w:rFonts w:ascii="Candara" w:hAnsi="Candara"/>
          <w:b/>
          <w:noProof/>
          <w:sz w:val="36"/>
          <w:szCs w:val="34"/>
        </w:rPr>
        <w:t>katliamı</w:t>
      </w:r>
      <w:r w:rsidR="006726A0">
        <w:rPr>
          <w:rFonts w:ascii="Candara" w:hAnsi="Candara"/>
          <w:b/>
          <w:noProof/>
          <w:sz w:val="36"/>
          <w:szCs w:val="34"/>
        </w:rPr>
        <w:t xml:space="preserve">na iş </w:t>
      </w:r>
      <w:r w:rsidR="00B41190">
        <w:rPr>
          <w:rFonts w:ascii="Candara" w:hAnsi="Candara"/>
          <w:b/>
          <w:noProof/>
          <w:sz w:val="36"/>
          <w:szCs w:val="34"/>
        </w:rPr>
        <w:t>dünyasından</w:t>
      </w:r>
      <w:r w:rsidR="00641578">
        <w:rPr>
          <w:rFonts w:ascii="Candara" w:hAnsi="Candara"/>
          <w:b/>
          <w:noProof/>
          <w:sz w:val="36"/>
          <w:szCs w:val="34"/>
        </w:rPr>
        <w:t xml:space="preserve"> da </w:t>
      </w:r>
      <w:r w:rsidR="006726A0">
        <w:rPr>
          <w:rFonts w:ascii="Candara" w:hAnsi="Candara"/>
          <w:b/>
          <w:noProof/>
          <w:sz w:val="36"/>
          <w:szCs w:val="34"/>
        </w:rPr>
        <w:t xml:space="preserve">tepki </w:t>
      </w:r>
      <w:r w:rsidR="00641578">
        <w:rPr>
          <w:rFonts w:ascii="Candara" w:hAnsi="Candara"/>
          <w:b/>
          <w:noProof/>
          <w:sz w:val="36"/>
          <w:szCs w:val="34"/>
        </w:rPr>
        <w:t>var…</w:t>
      </w:r>
    </w:p>
    <w:p w14:paraId="08B8236C" w14:textId="77777777" w:rsidR="004D3B0B" w:rsidRPr="00641578" w:rsidRDefault="004D3B0B" w:rsidP="00641578">
      <w:pPr>
        <w:spacing w:after="0" w:line="276" w:lineRule="auto"/>
        <w:jc w:val="both"/>
        <w:rPr>
          <w:rFonts w:ascii="Candara" w:hAnsi="Candara" w:cs="Times New Roman"/>
          <w:noProof/>
          <w:lang w:eastAsia="tr-TR"/>
        </w:rPr>
      </w:pPr>
    </w:p>
    <w:p w14:paraId="2D08312E" w14:textId="68E128F6" w:rsidR="00B41190" w:rsidRPr="00641578" w:rsidRDefault="006726A0" w:rsidP="00641578">
      <w:pPr>
        <w:spacing w:after="0" w:line="276" w:lineRule="auto"/>
        <w:ind w:firstLine="708"/>
        <w:jc w:val="both"/>
        <w:rPr>
          <w:rFonts w:ascii="Candara" w:hAnsi="Candara"/>
        </w:rPr>
      </w:pPr>
      <w:r w:rsidRPr="00641578">
        <w:rPr>
          <w:rFonts w:ascii="Candara" w:hAnsi="Candara"/>
        </w:rPr>
        <w:t>Karaburun’a bağlı Küçükbahçe Köyü’nde, doğa harikası İris Gölü’ne birkaç yüz metre mesafede inşa edile</w:t>
      </w:r>
      <w:r w:rsidR="00D53B3F" w:rsidRPr="00641578">
        <w:rPr>
          <w:rFonts w:ascii="Candara" w:hAnsi="Candara"/>
        </w:rPr>
        <w:t xml:space="preserve">n </w:t>
      </w:r>
      <w:r w:rsidRPr="00641578">
        <w:rPr>
          <w:rFonts w:ascii="Candara" w:hAnsi="Candara"/>
        </w:rPr>
        <w:t xml:space="preserve">Güneş Enerjisi Santrali (GES) için 300 dönüm ormanın yok edilmesine </w:t>
      </w:r>
      <w:r w:rsidR="00B41190" w:rsidRPr="00641578">
        <w:rPr>
          <w:rFonts w:ascii="Candara" w:hAnsi="Candara"/>
        </w:rPr>
        <w:t xml:space="preserve">iş dünyası da tepki gösterdi. </w:t>
      </w:r>
    </w:p>
    <w:p w14:paraId="4649B9E3" w14:textId="5A5B613D" w:rsidR="00D53B3F" w:rsidRPr="00641578" w:rsidRDefault="00B41190" w:rsidP="00641578">
      <w:pPr>
        <w:spacing w:after="0" w:line="276" w:lineRule="auto"/>
        <w:ind w:firstLine="708"/>
        <w:jc w:val="both"/>
        <w:rPr>
          <w:rFonts w:ascii="Candara" w:hAnsi="Candara"/>
        </w:rPr>
      </w:pPr>
      <w:r w:rsidRPr="00641578">
        <w:rPr>
          <w:rFonts w:ascii="Candara" w:hAnsi="Candara"/>
        </w:rPr>
        <w:t>Karaburun Belediye Başkanı İlkay Girgin Erdoğan’ı ziyaret eden Enerji Sanayicileri ve İş Adamları Derneği (ENSİA) Yönetim Kurulu Başkanı Hüseyin Vatan</w:t>
      </w:r>
      <w:r w:rsidR="00D53B3F" w:rsidRPr="00641578">
        <w:rPr>
          <w:rFonts w:ascii="Candara" w:hAnsi="Candara"/>
        </w:rPr>
        <w:t>sever; “Hangi enerji türünde yapılırsa yapılsın; insana, çevreye ve doğaya zarar veren her yatırıma karşı çıkmayı ahlaki bir sorumluluk olarak benimsiyoruz.” dedi.</w:t>
      </w:r>
    </w:p>
    <w:p w14:paraId="4922DFFA" w14:textId="5ECC46DC" w:rsidR="00D53B3F" w:rsidRPr="00641578" w:rsidRDefault="00D53B3F" w:rsidP="00641578">
      <w:pPr>
        <w:spacing w:after="0" w:line="276" w:lineRule="auto"/>
        <w:ind w:firstLine="708"/>
        <w:jc w:val="both"/>
        <w:rPr>
          <w:rFonts w:ascii="Candara" w:hAnsi="Candara"/>
        </w:rPr>
      </w:pPr>
      <w:r w:rsidRPr="00641578">
        <w:rPr>
          <w:rFonts w:ascii="Candara" w:hAnsi="Candara"/>
        </w:rPr>
        <w:t xml:space="preserve">ENSİA’nın; Türkiye’de </w:t>
      </w:r>
      <w:r w:rsidR="002E4439">
        <w:rPr>
          <w:rFonts w:ascii="Candara" w:hAnsi="Candara"/>
        </w:rPr>
        <w:t>rüzgâ</w:t>
      </w:r>
      <w:r w:rsidRPr="00641578">
        <w:rPr>
          <w:rFonts w:ascii="Candara" w:hAnsi="Candara"/>
        </w:rPr>
        <w:t>r, güneş, biyokütle, jeot</w:t>
      </w:r>
      <w:r w:rsidR="002E4439">
        <w:rPr>
          <w:rFonts w:ascii="Candara" w:hAnsi="Candara"/>
        </w:rPr>
        <w:t>er</w:t>
      </w:r>
      <w:r w:rsidRPr="00641578">
        <w:rPr>
          <w:rFonts w:ascii="Candara" w:hAnsi="Candara"/>
        </w:rPr>
        <w:t xml:space="preserve">mal gibi temiz enerji kaynaklarına yapılan yatırımların artması ve bu yatırımlarda daha çok yerli ekipman kullanımının sağlanması için çalışan bir sivil toplum örgütü olduğunu vurgulayan Vatansever, GES yatırımı </w:t>
      </w:r>
      <w:r w:rsidR="002E4439">
        <w:rPr>
          <w:rFonts w:ascii="Candara" w:hAnsi="Candara"/>
        </w:rPr>
        <w:t xml:space="preserve">için </w:t>
      </w:r>
      <w:r w:rsidRPr="00641578">
        <w:rPr>
          <w:rFonts w:ascii="Candara" w:hAnsi="Candara"/>
        </w:rPr>
        <w:t xml:space="preserve">yüzlerce yılda oluşan orman ve bitki örtüsünü yok etmenin kabul edilebilir yönü olmadığını kaydetti. </w:t>
      </w:r>
    </w:p>
    <w:p w14:paraId="3E26ECEB" w14:textId="37F3E3C9" w:rsidR="00D53B3F" w:rsidRPr="00641578" w:rsidRDefault="00D53B3F" w:rsidP="00641578">
      <w:pPr>
        <w:spacing w:after="0" w:line="276" w:lineRule="auto"/>
        <w:ind w:firstLine="708"/>
        <w:jc w:val="both"/>
        <w:rPr>
          <w:rFonts w:ascii="Candara" w:hAnsi="Candara"/>
        </w:rPr>
      </w:pPr>
      <w:r w:rsidRPr="00641578">
        <w:rPr>
          <w:rFonts w:ascii="Candara" w:hAnsi="Candara"/>
        </w:rPr>
        <w:t xml:space="preserve">ENSİA Başkanı Hüseyin Vatansever, şöyle devam etti: </w:t>
      </w:r>
    </w:p>
    <w:p w14:paraId="4F97376E" w14:textId="3B70DE55" w:rsidR="00D53B3F" w:rsidRDefault="00D53B3F" w:rsidP="00641578">
      <w:pPr>
        <w:spacing w:after="0" w:line="276" w:lineRule="auto"/>
        <w:ind w:firstLine="708"/>
        <w:jc w:val="both"/>
        <w:rPr>
          <w:rFonts w:ascii="Candara" w:hAnsi="Candara"/>
          <w:b/>
        </w:rPr>
      </w:pPr>
      <w:r w:rsidRPr="002E4439">
        <w:rPr>
          <w:rFonts w:ascii="Candara" w:hAnsi="Candara"/>
          <w:b/>
        </w:rPr>
        <w:t>“Karaburun Yarımadası son on beş yılda rüzgâr enerjisi yatırımlarının adresi ol</w:t>
      </w:r>
      <w:r w:rsidR="002E4439">
        <w:rPr>
          <w:rFonts w:ascii="Candara" w:hAnsi="Candara"/>
          <w:b/>
        </w:rPr>
        <w:t>du</w:t>
      </w:r>
      <w:r w:rsidRPr="002E4439">
        <w:rPr>
          <w:rFonts w:ascii="Candara" w:hAnsi="Candara"/>
          <w:b/>
        </w:rPr>
        <w:t xml:space="preserve">. Bölgedeki sivil toplum dinamiklerinin bu konudaki hassasiyetini biliyor ve yakından izliyoruz. ENSİA </w:t>
      </w:r>
      <w:r w:rsidR="00725DFC" w:rsidRPr="002E4439">
        <w:rPr>
          <w:rFonts w:ascii="Candara" w:hAnsi="Candara"/>
          <w:b/>
        </w:rPr>
        <w:t xml:space="preserve">olarak biz, ülkemizin bozulmamış ender coğrafyalarından birine sahip Karaburun’da yapılması planlanan tüm yatırımların doğaya zarar vermeden, yasa ve yönetmeliklerde belirlenen teknik </w:t>
      </w:r>
      <w:r w:rsidR="003743FD">
        <w:rPr>
          <w:rFonts w:ascii="Candara" w:hAnsi="Candara"/>
          <w:b/>
        </w:rPr>
        <w:t xml:space="preserve">ve çevresel </w:t>
      </w:r>
      <w:r w:rsidR="00725DFC" w:rsidRPr="002E4439">
        <w:rPr>
          <w:rFonts w:ascii="Candara" w:hAnsi="Candara"/>
          <w:b/>
        </w:rPr>
        <w:t>uygunluk şa</w:t>
      </w:r>
      <w:r w:rsidR="003743FD">
        <w:rPr>
          <w:rFonts w:ascii="Candara" w:hAnsi="Candara"/>
          <w:b/>
        </w:rPr>
        <w:t xml:space="preserve">rtlarından ödün verilmeden </w:t>
      </w:r>
      <w:r w:rsidR="00725DFC" w:rsidRPr="002E4439">
        <w:rPr>
          <w:rFonts w:ascii="Candara" w:hAnsi="Candara"/>
          <w:b/>
        </w:rPr>
        <w:t xml:space="preserve">inşa edilmesini savunuyoruz. Bu görüşümüzü Sayın Başkana doğrudan iletme şansı bulduğumuz için de mutluyuz” </w:t>
      </w:r>
    </w:p>
    <w:p w14:paraId="740E48B4" w14:textId="77777777" w:rsidR="003743FD" w:rsidRDefault="003743FD" w:rsidP="003743FD">
      <w:pPr>
        <w:spacing w:after="0" w:line="276" w:lineRule="auto"/>
        <w:jc w:val="both"/>
        <w:rPr>
          <w:rFonts w:ascii="Candara" w:hAnsi="Candara"/>
          <w:b/>
        </w:rPr>
      </w:pPr>
    </w:p>
    <w:p w14:paraId="63081BD2" w14:textId="0894954A" w:rsidR="003743FD" w:rsidRDefault="003743FD" w:rsidP="003743FD">
      <w:pPr>
        <w:spacing w:after="0" w:line="276" w:lineRule="auto"/>
        <w:jc w:val="both"/>
        <w:rPr>
          <w:rFonts w:ascii="Candara" w:hAnsi="Candara"/>
          <w:b/>
        </w:rPr>
      </w:pPr>
      <w:r>
        <w:rPr>
          <w:rFonts w:ascii="Candara" w:hAnsi="Candara"/>
          <w:b/>
        </w:rPr>
        <w:t>// “GÜNEŞ HER YERDE AYNI GÜNEŞ”</w:t>
      </w:r>
    </w:p>
    <w:p w14:paraId="49204000" w14:textId="77777777" w:rsidR="003743FD" w:rsidRPr="002E4439" w:rsidRDefault="003743FD" w:rsidP="003743FD">
      <w:pPr>
        <w:spacing w:after="0" w:line="276" w:lineRule="auto"/>
        <w:jc w:val="both"/>
        <w:rPr>
          <w:rFonts w:ascii="Candara" w:hAnsi="Candara"/>
          <w:b/>
        </w:rPr>
      </w:pPr>
    </w:p>
    <w:p w14:paraId="226BB582" w14:textId="01F0C24B" w:rsidR="00725DFC" w:rsidRPr="00641578" w:rsidRDefault="00725DFC" w:rsidP="00641578">
      <w:pPr>
        <w:spacing w:after="0" w:line="276" w:lineRule="auto"/>
        <w:ind w:firstLine="708"/>
        <w:jc w:val="both"/>
        <w:rPr>
          <w:rFonts w:ascii="Candara" w:hAnsi="Candara"/>
        </w:rPr>
      </w:pPr>
      <w:r w:rsidRPr="00641578">
        <w:rPr>
          <w:rFonts w:ascii="Candara" w:hAnsi="Candara"/>
        </w:rPr>
        <w:t xml:space="preserve">Karaburun Belediye Başkanı İlkay Girgin Erdoğan da, ENSİA’ya duyarlı davranışı için </w:t>
      </w:r>
      <w:r w:rsidR="00EB1C62">
        <w:rPr>
          <w:rFonts w:ascii="Candara" w:hAnsi="Candara"/>
        </w:rPr>
        <w:t>teşekkür ederken, son haftalarda</w:t>
      </w:r>
      <w:r w:rsidRPr="00641578">
        <w:rPr>
          <w:rFonts w:ascii="Candara" w:hAnsi="Candara"/>
        </w:rPr>
        <w:t xml:space="preserve"> pek çok noktada çıkan orman yangınlarına kahrol</w:t>
      </w:r>
      <w:r w:rsidR="00BA41DA">
        <w:rPr>
          <w:rFonts w:ascii="Candara" w:hAnsi="Candara"/>
        </w:rPr>
        <w:t>duklarını</w:t>
      </w:r>
      <w:r w:rsidRPr="00641578">
        <w:rPr>
          <w:rFonts w:ascii="Candara" w:hAnsi="Candara"/>
        </w:rPr>
        <w:t xml:space="preserve">, Karaburun’da göz göre ağaç katliamı yapılmasına seyirci kalmayacaklarını söyledi. </w:t>
      </w:r>
    </w:p>
    <w:p w14:paraId="30B5154B" w14:textId="0C5A6315" w:rsidR="00641578" w:rsidRPr="00641578" w:rsidRDefault="00725DFC" w:rsidP="00641578">
      <w:pPr>
        <w:spacing w:after="0" w:line="276" w:lineRule="auto"/>
        <w:ind w:firstLine="708"/>
        <w:jc w:val="both"/>
        <w:rPr>
          <w:rFonts w:ascii="Candara" w:hAnsi="Candara"/>
        </w:rPr>
      </w:pPr>
      <w:r w:rsidRPr="00641578">
        <w:rPr>
          <w:rFonts w:ascii="Candara" w:hAnsi="Candara"/>
        </w:rPr>
        <w:t xml:space="preserve">Karaburun Belediyesi’nin yenilenebilir enerjiye düşman olmadığını, </w:t>
      </w:r>
      <w:r w:rsidR="00641578" w:rsidRPr="00641578">
        <w:rPr>
          <w:rFonts w:ascii="Candara" w:hAnsi="Candara"/>
        </w:rPr>
        <w:t xml:space="preserve">bu konudaki </w:t>
      </w:r>
      <w:r w:rsidRPr="00641578">
        <w:rPr>
          <w:rFonts w:ascii="Candara" w:hAnsi="Candara"/>
        </w:rPr>
        <w:t xml:space="preserve">kurumsal görüşlerini pek çok kez </w:t>
      </w:r>
      <w:r w:rsidR="00641578" w:rsidRPr="00641578">
        <w:rPr>
          <w:rFonts w:ascii="Candara" w:hAnsi="Candara"/>
        </w:rPr>
        <w:t xml:space="preserve">ayrıntılı olarak </w:t>
      </w:r>
      <w:r w:rsidRPr="00641578">
        <w:rPr>
          <w:rFonts w:ascii="Candara" w:hAnsi="Candara"/>
        </w:rPr>
        <w:t xml:space="preserve">kamuoyu ile paylaştıklarını </w:t>
      </w:r>
      <w:r w:rsidR="00641578" w:rsidRPr="00641578">
        <w:rPr>
          <w:rFonts w:ascii="Candara" w:hAnsi="Candara"/>
        </w:rPr>
        <w:t>vurgulayan Erdoğan, “Ancak yapılan akıl almaz hatalar, vatandaşlarımız arasında yenilenebilir enerji</w:t>
      </w:r>
      <w:r w:rsidR="003743FD">
        <w:rPr>
          <w:rFonts w:ascii="Candara" w:hAnsi="Candara"/>
        </w:rPr>
        <w:t>nin doğa katliamı ile</w:t>
      </w:r>
      <w:r w:rsidR="00641578" w:rsidRPr="00641578">
        <w:rPr>
          <w:rFonts w:ascii="Candara" w:hAnsi="Candara"/>
        </w:rPr>
        <w:t xml:space="preserve"> anlamdaş olduğu algısını kökleştiriyor. Güneş her yerde aynı güneş. Dağın başındaki çorak arazide de GES kurulabilir.  Üzerinde sık çam ağaçlarının olduğu orman</w:t>
      </w:r>
      <w:r w:rsidR="00EB1C62">
        <w:rPr>
          <w:rFonts w:ascii="Candara" w:hAnsi="Candara"/>
        </w:rPr>
        <w:t>a</w:t>
      </w:r>
      <w:r w:rsidR="00641578" w:rsidRPr="00641578">
        <w:rPr>
          <w:rFonts w:ascii="Candara" w:hAnsi="Candara"/>
        </w:rPr>
        <w:t xml:space="preserve"> güneş santrali kurulduğu dünyanın neresinde görülmüş?” dedi. </w:t>
      </w:r>
    </w:p>
    <w:p w14:paraId="55D443F8" w14:textId="27468AAB" w:rsidR="00641578" w:rsidRDefault="00641578" w:rsidP="00641578">
      <w:pPr>
        <w:spacing w:after="0" w:line="276" w:lineRule="auto"/>
        <w:ind w:firstLine="708"/>
        <w:jc w:val="both"/>
        <w:rPr>
          <w:rFonts w:ascii="Candara" w:hAnsi="Candara"/>
        </w:rPr>
      </w:pPr>
      <w:r w:rsidRPr="00641578">
        <w:rPr>
          <w:rFonts w:ascii="Candara" w:hAnsi="Candara"/>
        </w:rPr>
        <w:t xml:space="preserve">Küçükbahçe Köyü’ndeki orman katliamını, 17 Ağustos tarihinde yaptıkları basın açıklaması ile kamuoyunun gündemine getirdiklerini hatırlatan İlkay Girgin Erdoğan, geçen bir buçuk aylık sürede yatırımcı firma tarafından sahada çalışmaların hızla yürütüldüğünü ve GES profillerinin toprağa çakılma işlemlerinin hızla devam ettiğini vurguladı. </w:t>
      </w:r>
    </w:p>
    <w:p w14:paraId="52558D94" w14:textId="14B29F89" w:rsidR="001036D8" w:rsidRDefault="001036D8" w:rsidP="001036D8">
      <w:pPr>
        <w:spacing w:after="0" w:line="276" w:lineRule="auto"/>
        <w:jc w:val="both"/>
        <w:rPr>
          <w:rFonts w:ascii="Candara" w:hAnsi="Candara"/>
          <w:b/>
        </w:rPr>
      </w:pPr>
      <w:r>
        <w:rPr>
          <w:rFonts w:ascii="Candara" w:hAnsi="Candara"/>
          <w:b/>
        </w:rPr>
        <w:lastRenderedPageBreak/>
        <w:t>// ÇED SÜRECİNDEN MUAF TUTULDU</w:t>
      </w:r>
    </w:p>
    <w:p w14:paraId="15FAD1F6" w14:textId="77777777" w:rsidR="001036D8" w:rsidRPr="00641578" w:rsidRDefault="001036D8" w:rsidP="001036D8">
      <w:pPr>
        <w:spacing w:after="0" w:line="276" w:lineRule="auto"/>
        <w:jc w:val="both"/>
        <w:rPr>
          <w:rFonts w:ascii="Candara" w:hAnsi="Candara"/>
        </w:rPr>
      </w:pPr>
    </w:p>
    <w:p w14:paraId="73AEE2D2" w14:textId="300156A4" w:rsidR="00725DFC" w:rsidRDefault="00641578" w:rsidP="00641578">
      <w:pPr>
        <w:spacing w:after="0" w:line="276" w:lineRule="auto"/>
        <w:ind w:firstLine="708"/>
        <w:jc w:val="both"/>
        <w:rPr>
          <w:rFonts w:ascii="Candara" w:hAnsi="Candara"/>
        </w:rPr>
      </w:pPr>
      <w:r w:rsidRPr="00641578">
        <w:rPr>
          <w:rFonts w:ascii="Candara" w:hAnsi="Candara"/>
        </w:rPr>
        <w:t xml:space="preserve">Çevre ve Şehircilik Bakanlığı’nı ve ilgili birimlerini sorumlu davranmaya davet eden Başkan Erdoğan, projenin en kısa sürede iptal edilerek, katliamı yapanların en ağır ceza ile cezalandırılmasını ve arazinin yeniden ağaçlandırmasını istediklerini sözlerine ekledi. </w:t>
      </w:r>
    </w:p>
    <w:p w14:paraId="1368D19E" w14:textId="486EFF0D" w:rsidR="003743FD" w:rsidRDefault="00BA41DA" w:rsidP="003743FD">
      <w:pPr>
        <w:spacing w:after="0" w:line="276" w:lineRule="auto"/>
        <w:ind w:firstLine="708"/>
        <w:jc w:val="both"/>
        <w:rPr>
          <w:rFonts w:ascii="Candara" w:hAnsi="Candara"/>
        </w:rPr>
      </w:pPr>
      <w:r>
        <w:rPr>
          <w:rFonts w:ascii="Candara" w:hAnsi="Candara"/>
        </w:rPr>
        <w:t xml:space="preserve">Karaburun’a </w:t>
      </w:r>
      <w:r w:rsidR="003743FD">
        <w:rPr>
          <w:rFonts w:ascii="Candara" w:hAnsi="Candara"/>
        </w:rPr>
        <w:t xml:space="preserve">bağlı Küçükbahçe Köyü sınırları içinde 7x850 Kw kurulu güçte inşa edilecek GES projesine Karaburun Kent Konseyi tarafından yapılan ilk itiraz, “ÇED konusunda kararın Çevre ve Şehircilik İzmir İl Müdürlüğü’nün değerlendirmesinde olduğu” gerekçesiyle işleme alınmamıştı. </w:t>
      </w:r>
    </w:p>
    <w:p w14:paraId="0246A825" w14:textId="47E18512" w:rsidR="003743FD" w:rsidRDefault="003743FD" w:rsidP="003743FD">
      <w:pPr>
        <w:spacing w:after="0" w:line="276" w:lineRule="auto"/>
        <w:ind w:firstLine="708"/>
        <w:jc w:val="both"/>
        <w:rPr>
          <w:rFonts w:ascii="Candara" w:hAnsi="Candara"/>
        </w:rPr>
      </w:pPr>
      <w:r w:rsidRPr="003743FD">
        <w:rPr>
          <w:rFonts w:ascii="Candara" w:hAnsi="Candara"/>
        </w:rPr>
        <w:t xml:space="preserve">Bakanlık bu başvurudan beş ay sonra aynı projeye Bakanlık Makamı Olur’u ile onay vermiş, Proje alanı Özel Çevre Koruma Bölgesi (ÖÇKB) kapsamında olmasına, 1/5000 ölçekli Nazım İmar Planı ve 1/1000 ölçekli Uygulama İmar Planı’na aykırılık taşımasına rağmen ÇED sürecinden muaf tutulmuştu. </w:t>
      </w:r>
    </w:p>
    <w:p w14:paraId="3C49AAD0" w14:textId="097F1F84" w:rsidR="001036D8" w:rsidRPr="003743FD" w:rsidRDefault="001036D8" w:rsidP="003743FD">
      <w:pPr>
        <w:spacing w:after="0" w:line="276" w:lineRule="auto"/>
        <w:ind w:firstLine="708"/>
        <w:jc w:val="both"/>
        <w:rPr>
          <w:rFonts w:ascii="Candara" w:hAnsi="Candara"/>
        </w:rPr>
      </w:pPr>
      <w:r>
        <w:rPr>
          <w:rFonts w:ascii="Candara" w:hAnsi="Candara"/>
        </w:rPr>
        <w:t xml:space="preserve">Proje sahası, 15 Mart 2019’da T.C. Cumhurbaşkanlığı tarafından ilan edilen ve Resmi Gazete’de yayınlanan Özel Çevre Koruma Bölgesi (ÖÇKB) sınırları içinde yer alıyor. </w:t>
      </w:r>
    </w:p>
    <w:p w14:paraId="653B7FD2" w14:textId="77777777" w:rsidR="00BA41DA" w:rsidRDefault="00BA41DA" w:rsidP="00A11CF3">
      <w:pPr>
        <w:spacing w:after="0" w:line="276" w:lineRule="auto"/>
        <w:ind w:firstLine="708"/>
        <w:jc w:val="both"/>
        <w:rPr>
          <w:rFonts w:ascii="Candara" w:hAnsi="Candara"/>
          <w:b/>
        </w:rPr>
      </w:pPr>
    </w:p>
    <w:p w14:paraId="59C661A4" w14:textId="066DD7C1" w:rsidR="00682C9E" w:rsidRDefault="00641578" w:rsidP="00A11CF3">
      <w:pPr>
        <w:spacing w:after="0" w:line="276" w:lineRule="auto"/>
        <w:ind w:firstLine="708"/>
        <w:jc w:val="both"/>
        <w:rPr>
          <w:rFonts w:ascii="Candara" w:hAnsi="Candara"/>
          <w:noProof/>
          <w:color w:val="000000"/>
        </w:rPr>
      </w:pPr>
      <w:r>
        <w:rPr>
          <w:rFonts w:ascii="Candara" w:hAnsi="Candara"/>
          <w:b/>
        </w:rPr>
        <w:t xml:space="preserve"> </w:t>
      </w:r>
    </w:p>
    <w:tbl>
      <w:tblPr>
        <w:tblW w:w="9621"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1"/>
      </w:tblGrid>
      <w:tr w:rsidR="00BB2877" w:rsidRPr="00A32C04" w14:paraId="022F499B" w14:textId="77777777" w:rsidTr="00D31EB1">
        <w:trPr>
          <w:trHeight w:val="1459"/>
        </w:trPr>
        <w:tc>
          <w:tcPr>
            <w:tcW w:w="9621" w:type="dxa"/>
          </w:tcPr>
          <w:p w14:paraId="4BCD0FC4" w14:textId="77777777" w:rsidR="00BB2877" w:rsidRPr="00A32C04" w:rsidRDefault="00BB2877" w:rsidP="00D31EB1">
            <w:pPr>
              <w:pStyle w:val="yiv2913338885msonormal"/>
              <w:spacing w:before="0" w:after="0" w:afterAutospacing="0" w:line="276" w:lineRule="auto"/>
              <w:jc w:val="both"/>
              <w:rPr>
                <w:rFonts w:ascii="Candara" w:hAnsi="Candara" w:cs="Arial"/>
                <w:noProof/>
                <w:sz w:val="22"/>
                <w:szCs w:val="22"/>
                <w:u w:val="single"/>
              </w:rPr>
            </w:pPr>
            <w:r w:rsidRPr="00A32C04">
              <w:rPr>
                <w:rFonts w:ascii="Candara" w:hAnsi="Candara" w:cs="Arial"/>
                <w:b/>
                <w:noProof/>
                <w:sz w:val="22"/>
                <w:szCs w:val="22"/>
                <w:u w:val="single"/>
              </w:rPr>
              <w:t>AYRINTILI BİLGİ İÇİN:</w:t>
            </w:r>
            <w:r w:rsidRPr="00A32C04">
              <w:rPr>
                <w:rFonts w:ascii="Candara" w:hAnsi="Candara" w:cs="Arial"/>
                <w:noProof/>
                <w:sz w:val="22"/>
                <w:szCs w:val="22"/>
                <w:u w:val="single"/>
              </w:rPr>
              <w:t xml:space="preserve"> </w:t>
            </w:r>
          </w:p>
          <w:p w14:paraId="14E2B663" w14:textId="77777777" w:rsidR="00BB2877" w:rsidRPr="00A32C04" w:rsidRDefault="00BB2877" w:rsidP="00D31EB1">
            <w:pPr>
              <w:pStyle w:val="yiv2913338885msonormal"/>
              <w:spacing w:before="0" w:beforeAutospacing="0" w:after="0" w:afterAutospacing="0" w:line="276" w:lineRule="auto"/>
              <w:jc w:val="both"/>
              <w:rPr>
                <w:rFonts w:ascii="Candara" w:hAnsi="Candara" w:cs="Arial"/>
                <w:b/>
                <w:noProof/>
                <w:sz w:val="22"/>
                <w:szCs w:val="22"/>
              </w:rPr>
            </w:pPr>
            <w:r w:rsidRPr="00A32C04">
              <w:rPr>
                <w:rFonts w:ascii="Candara" w:hAnsi="Candara" w:cs="Arial"/>
                <w:b/>
                <w:noProof/>
                <w:sz w:val="22"/>
                <w:szCs w:val="22"/>
              </w:rPr>
              <w:t>Karaburun Belediyesi Basın Yayın ve Halkla İlişkiler Müdürlüğü</w:t>
            </w:r>
          </w:p>
          <w:p w14:paraId="587BA1D2" w14:textId="77777777" w:rsidR="00BB2877" w:rsidRPr="00A32C04" w:rsidRDefault="00BB2877" w:rsidP="00D31EB1">
            <w:pPr>
              <w:pStyle w:val="yiv2913338885msonormal"/>
              <w:spacing w:before="0" w:beforeAutospacing="0" w:after="0" w:afterAutospacing="0" w:line="276" w:lineRule="auto"/>
              <w:jc w:val="both"/>
              <w:rPr>
                <w:rFonts w:ascii="Candara" w:hAnsi="Candara" w:cs="Arial"/>
                <w:noProof/>
                <w:sz w:val="22"/>
                <w:szCs w:val="22"/>
              </w:rPr>
            </w:pPr>
            <w:r w:rsidRPr="00A32C04">
              <w:rPr>
                <w:rFonts w:ascii="Candara" w:hAnsi="Candara" w:cs="Arial"/>
                <w:noProof/>
                <w:sz w:val="22"/>
                <w:szCs w:val="22"/>
              </w:rPr>
              <w:t>Telefon</w:t>
            </w:r>
            <w:r w:rsidRPr="00A32C04">
              <w:rPr>
                <w:rFonts w:ascii="Candara" w:hAnsi="Candara" w:cs="Arial"/>
                <w:noProof/>
                <w:sz w:val="22"/>
                <w:szCs w:val="22"/>
              </w:rPr>
              <w:tab/>
            </w:r>
            <w:r w:rsidRPr="00A32C04">
              <w:rPr>
                <w:rFonts w:ascii="Candara" w:hAnsi="Candara" w:cs="Arial"/>
                <w:noProof/>
                <w:sz w:val="22"/>
                <w:szCs w:val="22"/>
              </w:rPr>
              <w:tab/>
              <w:t>: (0.232) 731 30 20 - 122</w:t>
            </w:r>
          </w:p>
          <w:p w14:paraId="19FBD56D" w14:textId="77777777" w:rsidR="00BB2877" w:rsidRPr="00A32C04" w:rsidRDefault="00BB2877" w:rsidP="00D31EB1">
            <w:pPr>
              <w:pStyle w:val="yiv2913338885msonormal"/>
              <w:spacing w:before="0" w:beforeAutospacing="0" w:after="0" w:afterAutospacing="0" w:line="276" w:lineRule="auto"/>
              <w:jc w:val="both"/>
              <w:rPr>
                <w:rFonts w:ascii="Candara" w:hAnsi="Candara" w:cs="Arial"/>
                <w:noProof/>
                <w:sz w:val="22"/>
                <w:szCs w:val="22"/>
              </w:rPr>
            </w:pPr>
            <w:r w:rsidRPr="00A32C04">
              <w:rPr>
                <w:rFonts w:ascii="Candara" w:hAnsi="Candara" w:cs="Arial"/>
                <w:noProof/>
                <w:sz w:val="22"/>
                <w:szCs w:val="22"/>
              </w:rPr>
              <w:t>E-posta</w:t>
            </w:r>
            <w:r w:rsidRPr="00A32C04">
              <w:rPr>
                <w:rFonts w:ascii="Candara" w:hAnsi="Candara" w:cs="Arial"/>
                <w:noProof/>
                <w:sz w:val="22"/>
                <w:szCs w:val="22"/>
              </w:rPr>
              <w:tab/>
            </w:r>
            <w:r w:rsidRPr="00A32C04">
              <w:rPr>
                <w:rFonts w:ascii="Candara" w:hAnsi="Candara" w:cs="Arial"/>
                <w:noProof/>
                <w:sz w:val="22"/>
                <w:szCs w:val="22"/>
              </w:rPr>
              <w:tab/>
              <w:t xml:space="preserve">: </w:t>
            </w:r>
            <w:hyperlink r:id="rId7" w:history="1">
              <w:r w:rsidRPr="00A32C04">
                <w:rPr>
                  <w:rStyle w:val="Kpr"/>
                  <w:rFonts w:ascii="Candara" w:hAnsi="Candara" w:cs="Arial"/>
                  <w:noProof/>
                  <w:sz w:val="22"/>
                  <w:szCs w:val="22"/>
                </w:rPr>
                <w:t>halklailiskiler@karaburun.bel.tr</w:t>
              </w:r>
            </w:hyperlink>
          </w:p>
          <w:p w14:paraId="6D376BCB" w14:textId="77777777" w:rsidR="00BB2877" w:rsidRPr="00A32C04" w:rsidRDefault="00BB2877" w:rsidP="00D31EB1">
            <w:pPr>
              <w:pStyle w:val="yiv2913338885msonormal"/>
              <w:spacing w:before="0" w:beforeAutospacing="0" w:after="0" w:afterAutospacing="0" w:line="276" w:lineRule="auto"/>
              <w:ind w:left="97"/>
              <w:jc w:val="both"/>
              <w:rPr>
                <w:rFonts w:ascii="Candara" w:hAnsi="Candara" w:cs="Arial"/>
                <w:b/>
                <w:noProof/>
                <w:sz w:val="22"/>
                <w:szCs w:val="22"/>
              </w:rPr>
            </w:pPr>
            <w:r w:rsidRPr="00A32C04">
              <w:rPr>
                <w:rFonts w:ascii="Candara" w:hAnsi="Candara" w:cs="Arial"/>
                <w:noProof/>
                <w:sz w:val="22"/>
                <w:szCs w:val="22"/>
              </w:rPr>
              <w:t xml:space="preserve">                              </w:t>
            </w:r>
          </w:p>
        </w:tc>
      </w:tr>
    </w:tbl>
    <w:p w14:paraId="2E81AE0C" w14:textId="4C38F617" w:rsidR="00567391" w:rsidRDefault="00567391" w:rsidP="000C00AE">
      <w:pPr>
        <w:spacing w:line="276" w:lineRule="auto"/>
        <w:rPr>
          <w:rStyle w:val="yiv2913338885fontstyle01"/>
          <w:rFonts w:ascii="Candara" w:hAnsi="Candara" w:cs="Arial"/>
          <w:b/>
          <w:noProof/>
          <w:sz w:val="26"/>
          <w:szCs w:val="26"/>
        </w:rPr>
      </w:pPr>
    </w:p>
    <w:sectPr w:rsidR="005673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BoldMT">
    <w:altName w:val="Times New Roman"/>
    <w:panose1 w:val="00000000000000000000"/>
    <w:charset w:val="00"/>
    <w:family w:val="roman"/>
    <w:notTrueType/>
    <w:pitch w:val="default"/>
  </w:font>
  <w:font w:name="Segoe UI">
    <w:panose1 w:val="020B0502040204020203"/>
    <w:charset w:val="A2"/>
    <w:family w:val="swiss"/>
    <w:pitch w:val="variable"/>
    <w:sig w:usb0="E4002EFF" w:usb1="C000E47F" w:usb2="00000009" w:usb3="00000000" w:csb0="000001FF" w:csb1="00000000"/>
  </w:font>
  <w:font w:name="Candara">
    <w:panose1 w:val="020E0502030303020204"/>
    <w:charset w:val="A2"/>
    <w:family w:val="swiss"/>
    <w:pitch w:val="variable"/>
    <w:sig w:usb0="A00002EF" w:usb1="4000A44B" w:usb2="0000000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71074"/>
    <w:multiLevelType w:val="hybridMultilevel"/>
    <w:tmpl w:val="E0B06A3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CF8193D"/>
    <w:multiLevelType w:val="hybridMultilevel"/>
    <w:tmpl w:val="F6F6C24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500F166F"/>
    <w:multiLevelType w:val="hybridMultilevel"/>
    <w:tmpl w:val="B748BC2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2E9"/>
    <w:rsid w:val="000165EB"/>
    <w:rsid w:val="00027D69"/>
    <w:rsid w:val="00031069"/>
    <w:rsid w:val="00032F29"/>
    <w:rsid w:val="00035F20"/>
    <w:rsid w:val="00047820"/>
    <w:rsid w:val="0004782D"/>
    <w:rsid w:val="00057AEF"/>
    <w:rsid w:val="00066ACD"/>
    <w:rsid w:val="00082979"/>
    <w:rsid w:val="00087FDE"/>
    <w:rsid w:val="0009183C"/>
    <w:rsid w:val="000A4E4D"/>
    <w:rsid w:val="000B5377"/>
    <w:rsid w:val="000C00AE"/>
    <w:rsid w:val="000E1755"/>
    <w:rsid w:val="000F60A7"/>
    <w:rsid w:val="00102A88"/>
    <w:rsid w:val="001036D8"/>
    <w:rsid w:val="001100F6"/>
    <w:rsid w:val="001102B3"/>
    <w:rsid w:val="00110DF3"/>
    <w:rsid w:val="00156824"/>
    <w:rsid w:val="0017399B"/>
    <w:rsid w:val="001B25CA"/>
    <w:rsid w:val="001C388B"/>
    <w:rsid w:val="001C528C"/>
    <w:rsid w:val="001D03C2"/>
    <w:rsid w:val="001E4D1E"/>
    <w:rsid w:val="00203C35"/>
    <w:rsid w:val="00206BD9"/>
    <w:rsid w:val="002070FB"/>
    <w:rsid w:val="00224BF8"/>
    <w:rsid w:val="00254017"/>
    <w:rsid w:val="00271852"/>
    <w:rsid w:val="00294260"/>
    <w:rsid w:val="002A5189"/>
    <w:rsid w:val="002D1D4F"/>
    <w:rsid w:val="002E4439"/>
    <w:rsid w:val="003006B9"/>
    <w:rsid w:val="00324C15"/>
    <w:rsid w:val="003467B2"/>
    <w:rsid w:val="00354A22"/>
    <w:rsid w:val="00357A47"/>
    <w:rsid w:val="003709A2"/>
    <w:rsid w:val="003743FD"/>
    <w:rsid w:val="00376FCF"/>
    <w:rsid w:val="003878BC"/>
    <w:rsid w:val="00390963"/>
    <w:rsid w:val="00392B84"/>
    <w:rsid w:val="003A57C6"/>
    <w:rsid w:val="003B05FE"/>
    <w:rsid w:val="003C4E4E"/>
    <w:rsid w:val="003C66D0"/>
    <w:rsid w:val="003E3C13"/>
    <w:rsid w:val="003F1464"/>
    <w:rsid w:val="00421BC5"/>
    <w:rsid w:val="004324BA"/>
    <w:rsid w:val="004427E2"/>
    <w:rsid w:val="0044486C"/>
    <w:rsid w:val="004471D9"/>
    <w:rsid w:val="00453751"/>
    <w:rsid w:val="00463592"/>
    <w:rsid w:val="00480925"/>
    <w:rsid w:val="00495E1D"/>
    <w:rsid w:val="004D3B0B"/>
    <w:rsid w:val="004E52CD"/>
    <w:rsid w:val="004E6F9C"/>
    <w:rsid w:val="004E7FF8"/>
    <w:rsid w:val="0051086F"/>
    <w:rsid w:val="005432AF"/>
    <w:rsid w:val="00565395"/>
    <w:rsid w:val="00567391"/>
    <w:rsid w:val="005842C9"/>
    <w:rsid w:val="005A3DCD"/>
    <w:rsid w:val="005C4A7A"/>
    <w:rsid w:val="005D60E3"/>
    <w:rsid w:val="005E013E"/>
    <w:rsid w:val="00641578"/>
    <w:rsid w:val="006430DC"/>
    <w:rsid w:val="0064680F"/>
    <w:rsid w:val="006726A0"/>
    <w:rsid w:val="00680FD7"/>
    <w:rsid w:val="00682C9E"/>
    <w:rsid w:val="006C6BCE"/>
    <w:rsid w:val="00700AA2"/>
    <w:rsid w:val="00706583"/>
    <w:rsid w:val="00711DBC"/>
    <w:rsid w:val="00712646"/>
    <w:rsid w:val="00725DFC"/>
    <w:rsid w:val="007932F5"/>
    <w:rsid w:val="007C716F"/>
    <w:rsid w:val="007D1A09"/>
    <w:rsid w:val="007D40BA"/>
    <w:rsid w:val="007D500C"/>
    <w:rsid w:val="0084270A"/>
    <w:rsid w:val="00865EAA"/>
    <w:rsid w:val="008A5BD3"/>
    <w:rsid w:val="008B1275"/>
    <w:rsid w:val="008B66DD"/>
    <w:rsid w:val="008C3211"/>
    <w:rsid w:val="008D7986"/>
    <w:rsid w:val="00905F71"/>
    <w:rsid w:val="00926509"/>
    <w:rsid w:val="009437CD"/>
    <w:rsid w:val="00943A19"/>
    <w:rsid w:val="00971963"/>
    <w:rsid w:val="00971966"/>
    <w:rsid w:val="009850E4"/>
    <w:rsid w:val="009A59BA"/>
    <w:rsid w:val="009C4DE2"/>
    <w:rsid w:val="009C5F78"/>
    <w:rsid w:val="009F5172"/>
    <w:rsid w:val="009F7130"/>
    <w:rsid w:val="00A00DDC"/>
    <w:rsid w:val="00A01812"/>
    <w:rsid w:val="00A05D13"/>
    <w:rsid w:val="00A11CF3"/>
    <w:rsid w:val="00A40969"/>
    <w:rsid w:val="00A66882"/>
    <w:rsid w:val="00AF6A23"/>
    <w:rsid w:val="00B12EB7"/>
    <w:rsid w:val="00B3436A"/>
    <w:rsid w:val="00B37F3F"/>
    <w:rsid w:val="00B41190"/>
    <w:rsid w:val="00B502D6"/>
    <w:rsid w:val="00B566D1"/>
    <w:rsid w:val="00BA1A9F"/>
    <w:rsid w:val="00BA41DA"/>
    <w:rsid w:val="00BB2877"/>
    <w:rsid w:val="00BB3EA7"/>
    <w:rsid w:val="00BC0CBA"/>
    <w:rsid w:val="00BD443B"/>
    <w:rsid w:val="00BD4725"/>
    <w:rsid w:val="00C15425"/>
    <w:rsid w:val="00C20080"/>
    <w:rsid w:val="00C22373"/>
    <w:rsid w:val="00C22C25"/>
    <w:rsid w:val="00C3375E"/>
    <w:rsid w:val="00C467B3"/>
    <w:rsid w:val="00C71FAB"/>
    <w:rsid w:val="00C73912"/>
    <w:rsid w:val="00C762E9"/>
    <w:rsid w:val="00C9291E"/>
    <w:rsid w:val="00C9727A"/>
    <w:rsid w:val="00C9788C"/>
    <w:rsid w:val="00CA3749"/>
    <w:rsid w:val="00CA611E"/>
    <w:rsid w:val="00CC1F15"/>
    <w:rsid w:val="00CD190B"/>
    <w:rsid w:val="00CE396A"/>
    <w:rsid w:val="00CE4C4F"/>
    <w:rsid w:val="00CF018F"/>
    <w:rsid w:val="00CF0918"/>
    <w:rsid w:val="00CF5D0B"/>
    <w:rsid w:val="00CF6DDA"/>
    <w:rsid w:val="00D11BA7"/>
    <w:rsid w:val="00D53B3F"/>
    <w:rsid w:val="00D5443B"/>
    <w:rsid w:val="00D70215"/>
    <w:rsid w:val="00D717D2"/>
    <w:rsid w:val="00D77ED4"/>
    <w:rsid w:val="00DA15E4"/>
    <w:rsid w:val="00DA30F7"/>
    <w:rsid w:val="00DE0FDB"/>
    <w:rsid w:val="00DF0809"/>
    <w:rsid w:val="00E16468"/>
    <w:rsid w:val="00E24C45"/>
    <w:rsid w:val="00E34239"/>
    <w:rsid w:val="00E36457"/>
    <w:rsid w:val="00E567CB"/>
    <w:rsid w:val="00E630FE"/>
    <w:rsid w:val="00E737F5"/>
    <w:rsid w:val="00E7669F"/>
    <w:rsid w:val="00E8357F"/>
    <w:rsid w:val="00E868D8"/>
    <w:rsid w:val="00E9481E"/>
    <w:rsid w:val="00E95658"/>
    <w:rsid w:val="00EA4FE4"/>
    <w:rsid w:val="00EB1C62"/>
    <w:rsid w:val="00EE7E34"/>
    <w:rsid w:val="00EF62D0"/>
    <w:rsid w:val="00F03DC4"/>
    <w:rsid w:val="00F16439"/>
    <w:rsid w:val="00F52C74"/>
    <w:rsid w:val="00F60CB0"/>
    <w:rsid w:val="00F615F2"/>
    <w:rsid w:val="00F675A8"/>
    <w:rsid w:val="00F747F1"/>
    <w:rsid w:val="00F845EB"/>
    <w:rsid w:val="00FC1DED"/>
    <w:rsid w:val="00FF6A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C7A63"/>
  <w15:chartTrackingRefBased/>
  <w15:docId w15:val="{B93440A4-94E2-4604-8F60-1FFC3EBCB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BB2877"/>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yiv2913338885msonormal">
    <w:name w:val="yiv2913338885msonormal"/>
    <w:basedOn w:val="Normal"/>
    <w:rsid w:val="00C762E9"/>
    <w:pPr>
      <w:spacing w:before="100" w:beforeAutospacing="1" w:after="100" w:afterAutospacing="1" w:line="240" w:lineRule="auto"/>
    </w:pPr>
    <w:rPr>
      <w:rFonts w:ascii="Times New Roman" w:hAnsi="Times New Roman" w:cs="Times New Roman"/>
      <w:sz w:val="24"/>
      <w:szCs w:val="24"/>
      <w:lang w:eastAsia="tr-TR"/>
    </w:rPr>
  </w:style>
  <w:style w:type="character" w:customStyle="1" w:styleId="yiv2913338885fontstyle01">
    <w:name w:val="yiv2913338885fontstyle01"/>
    <w:basedOn w:val="VarsaylanParagrafYazTipi"/>
    <w:rsid w:val="00C762E9"/>
  </w:style>
  <w:style w:type="character" w:customStyle="1" w:styleId="fontstyle01">
    <w:name w:val="fontstyle01"/>
    <w:basedOn w:val="VarsaylanParagrafYazTipi"/>
    <w:rsid w:val="00C762E9"/>
    <w:rPr>
      <w:rFonts w:ascii="Arial-BoldMT" w:hAnsi="Arial-BoldMT" w:hint="default"/>
      <w:b/>
      <w:bCs/>
      <w:i w:val="0"/>
      <w:iCs w:val="0"/>
      <w:color w:val="000000"/>
      <w:sz w:val="22"/>
      <w:szCs w:val="22"/>
    </w:rPr>
  </w:style>
  <w:style w:type="paragraph" w:styleId="NormalWeb">
    <w:name w:val="Normal (Web)"/>
    <w:basedOn w:val="Normal"/>
    <w:uiPriority w:val="99"/>
    <w:semiHidden/>
    <w:unhideWhenUsed/>
    <w:rsid w:val="00BD443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D443B"/>
    <w:rPr>
      <w:b/>
      <w:bCs/>
    </w:rPr>
  </w:style>
  <w:style w:type="character" w:customStyle="1" w:styleId="textexposedshow">
    <w:name w:val="text_exposed_show"/>
    <w:basedOn w:val="VarsaylanParagrafYazTipi"/>
    <w:rsid w:val="00BD443B"/>
  </w:style>
  <w:style w:type="character" w:styleId="AklamaBavurusu">
    <w:name w:val="annotation reference"/>
    <w:basedOn w:val="VarsaylanParagrafYazTipi"/>
    <w:uiPriority w:val="99"/>
    <w:semiHidden/>
    <w:unhideWhenUsed/>
    <w:rsid w:val="0044486C"/>
    <w:rPr>
      <w:sz w:val="16"/>
      <w:szCs w:val="16"/>
    </w:rPr>
  </w:style>
  <w:style w:type="paragraph" w:styleId="AklamaMetni">
    <w:name w:val="annotation text"/>
    <w:basedOn w:val="Normal"/>
    <w:link w:val="AklamaMetniChar"/>
    <w:uiPriority w:val="99"/>
    <w:semiHidden/>
    <w:unhideWhenUsed/>
    <w:rsid w:val="0044486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4486C"/>
    <w:rPr>
      <w:sz w:val="20"/>
      <w:szCs w:val="20"/>
    </w:rPr>
  </w:style>
  <w:style w:type="paragraph" w:styleId="AklamaKonusu">
    <w:name w:val="annotation subject"/>
    <w:basedOn w:val="AklamaMetni"/>
    <w:next w:val="AklamaMetni"/>
    <w:link w:val="AklamaKonusuChar"/>
    <w:uiPriority w:val="99"/>
    <w:semiHidden/>
    <w:unhideWhenUsed/>
    <w:rsid w:val="0044486C"/>
    <w:rPr>
      <w:b/>
      <w:bCs/>
    </w:rPr>
  </w:style>
  <w:style w:type="character" w:customStyle="1" w:styleId="AklamaKonusuChar">
    <w:name w:val="Açıklama Konusu Char"/>
    <w:basedOn w:val="AklamaMetniChar"/>
    <w:link w:val="AklamaKonusu"/>
    <w:uiPriority w:val="99"/>
    <w:semiHidden/>
    <w:rsid w:val="0044486C"/>
    <w:rPr>
      <w:b/>
      <w:bCs/>
      <w:sz w:val="20"/>
      <w:szCs w:val="20"/>
    </w:rPr>
  </w:style>
  <w:style w:type="paragraph" w:styleId="BalonMetni">
    <w:name w:val="Balloon Text"/>
    <w:basedOn w:val="Normal"/>
    <w:link w:val="BalonMetniChar"/>
    <w:uiPriority w:val="99"/>
    <w:semiHidden/>
    <w:unhideWhenUsed/>
    <w:rsid w:val="0044486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4486C"/>
    <w:rPr>
      <w:rFonts w:ascii="Segoe UI" w:hAnsi="Segoe UI" w:cs="Segoe UI"/>
      <w:sz w:val="18"/>
      <w:szCs w:val="18"/>
    </w:rPr>
  </w:style>
  <w:style w:type="character" w:styleId="Kpr">
    <w:name w:val="Hyperlink"/>
    <w:basedOn w:val="VarsaylanParagrafYazTipi"/>
    <w:uiPriority w:val="99"/>
    <w:unhideWhenUsed/>
    <w:rsid w:val="00027D69"/>
    <w:rPr>
      <w:color w:val="0563C1" w:themeColor="hyperlink"/>
      <w:u w:val="single"/>
    </w:rPr>
  </w:style>
  <w:style w:type="character" w:customStyle="1" w:styleId="Balk2Char">
    <w:name w:val="Başlık 2 Char"/>
    <w:basedOn w:val="VarsaylanParagrafYazTipi"/>
    <w:link w:val="Balk2"/>
    <w:uiPriority w:val="9"/>
    <w:rsid w:val="00BB2877"/>
    <w:rPr>
      <w:rFonts w:ascii="Times New Roman" w:eastAsia="Times New Roman" w:hAnsi="Times New Roman" w:cs="Times New Roman"/>
      <w:b/>
      <w:bCs/>
      <w:sz w:val="36"/>
      <w:szCs w:val="36"/>
      <w:lang w:eastAsia="tr-TR"/>
    </w:rPr>
  </w:style>
  <w:style w:type="paragraph" w:styleId="ListeParagraf">
    <w:name w:val="List Paragraph"/>
    <w:basedOn w:val="Normal"/>
    <w:uiPriority w:val="34"/>
    <w:qFormat/>
    <w:rsid w:val="00CD190B"/>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834404">
      <w:bodyDiv w:val="1"/>
      <w:marLeft w:val="0"/>
      <w:marRight w:val="0"/>
      <w:marTop w:val="0"/>
      <w:marBottom w:val="0"/>
      <w:divBdr>
        <w:top w:val="none" w:sz="0" w:space="0" w:color="auto"/>
        <w:left w:val="none" w:sz="0" w:space="0" w:color="auto"/>
        <w:bottom w:val="none" w:sz="0" w:space="0" w:color="auto"/>
        <w:right w:val="none" w:sz="0" w:space="0" w:color="auto"/>
      </w:divBdr>
    </w:div>
    <w:div w:id="782455489">
      <w:bodyDiv w:val="1"/>
      <w:marLeft w:val="0"/>
      <w:marRight w:val="0"/>
      <w:marTop w:val="0"/>
      <w:marBottom w:val="0"/>
      <w:divBdr>
        <w:top w:val="none" w:sz="0" w:space="0" w:color="auto"/>
        <w:left w:val="none" w:sz="0" w:space="0" w:color="auto"/>
        <w:bottom w:val="none" w:sz="0" w:space="0" w:color="auto"/>
        <w:right w:val="none" w:sz="0" w:space="0" w:color="auto"/>
      </w:divBdr>
    </w:div>
    <w:div w:id="966005399">
      <w:bodyDiv w:val="1"/>
      <w:marLeft w:val="0"/>
      <w:marRight w:val="0"/>
      <w:marTop w:val="0"/>
      <w:marBottom w:val="0"/>
      <w:divBdr>
        <w:top w:val="none" w:sz="0" w:space="0" w:color="auto"/>
        <w:left w:val="none" w:sz="0" w:space="0" w:color="auto"/>
        <w:bottom w:val="none" w:sz="0" w:space="0" w:color="auto"/>
        <w:right w:val="none" w:sz="0" w:space="0" w:color="auto"/>
      </w:divBdr>
    </w:div>
    <w:div w:id="1047223327">
      <w:bodyDiv w:val="1"/>
      <w:marLeft w:val="0"/>
      <w:marRight w:val="0"/>
      <w:marTop w:val="0"/>
      <w:marBottom w:val="0"/>
      <w:divBdr>
        <w:top w:val="none" w:sz="0" w:space="0" w:color="auto"/>
        <w:left w:val="none" w:sz="0" w:space="0" w:color="auto"/>
        <w:bottom w:val="none" w:sz="0" w:space="0" w:color="auto"/>
        <w:right w:val="none" w:sz="0" w:space="0" w:color="auto"/>
      </w:divBdr>
    </w:div>
    <w:div w:id="1506940248">
      <w:bodyDiv w:val="1"/>
      <w:marLeft w:val="0"/>
      <w:marRight w:val="0"/>
      <w:marTop w:val="0"/>
      <w:marBottom w:val="0"/>
      <w:divBdr>
        <w:top w:val="none" w:sz="0" w:space="0" w:color="auto"/>
        <w:left w:val="none" w:sz="0" w:space="0" w:color="auto"/>
        <w:bottom w:val="none" w:sz="0" w:space="0" w:color="auto"/>
        <w:right w:val="none" w:sz="0" w:space="0" w:color="auto"/>
      </w:divBdr>
    </w:div>
    <w:div w:id="1559705524">
      <w:bodyDiv w:val="1"/>
      <w:marLeft w:val="0"/>
      <w:marRight w:val="0"/>
      <w:marTop w:val="0"/>
      <w:marBottom w:val="0"/>
      <w:divBdr>
        <w:top w:val="none" w:sz="0" w:space="0" w:color="auto"/>
        <w:left w:val="none" w:sz="0" w:space="0" w:color="auto"/>
        <w:bottom w:val="none" w:sz="0" w:space="0" w:color="auto"/>
        <w:right w:val="none" w:sz="0" w:space="0" w:color="auto"/>
      </w:divBdr>
    </w:div>
    <w:div w:id="1624532176">
      <w:bodyDiv w:val="1"/>
      <w:marLeft w:val="0"/>
      <w:marRight w:val="0"/>
      <w:marTop w:val="0"/>
      <w:marBottom w:val="0"/>
      <w:divBdr>
        <w:top w:val="none" w:sz="0" w:space="0" w:color="auto"/>
        <w:left w:val="none" w:sz="0" w:space="0" w:color="auto"/>
        <w:bottom w:val="none" w:sz="0" w:space="0" w:color="auto"/>
        <w:right w:val="none" w:sz="0" w:space="0" w:color="auto"/>
      </w:divBdr>
    </w:div>
    <w:div w:id="1754274885">
      <w:bodyDiv w:val="1"/>
      <w:marLeft w:val="0"/>
      <w:marRight w:val="0"/>
      <w:marTop w:val="0"/>
      <w:marBottom w:val="0"/>
      <w:divBdr>
        <w:top w:val="none" w:sz="0" w:space="0" w:color="auto"/>
        <w:left w:val="none" w:sz="0" w:space="0" w:color="auto"/>
        <w:bottom w:val="none" w:sz="0" w:space="0" w:color="auto"/>
        <w:right w:val="none" w:sz="0" w:space="0" w:color="auto"/>
      </w:divBdr>
      <w:divsChild>
        <w:div w:id="1386416787">
          <w:marLeft w:val="0"/>
          <w:marRight w:val="0"/>
          <w:marTop w:val="0"/>
          <w:marBottom w:val="0"/>
          <w:divBdr>
            <w:top w:val="none" w:sz="0" w:space="0" w:color="auto"/>
            <w:left w:val="none" w:sz="0" w:space="0" w:color="auto"/>
            <w:bottom w:val="none" w:sz="0" w:space="0" w:color="auto"/>
            <w:right w:val="none" w:sz="0" w:space="0" w:color="auto"/>
          </w:divBdr>
        </w:div>
        <w:div w:id="290209522">
          <w:marLeft w:val="0"/>
          <w:marRight w:val="0"/>
          <w:marTop w:val="0"/>
          <w:marBottom w:val="0"/>
          <w:divBdr>
            <w:top w:val="none" w:sz="0" w:space="0" w:color="auto"/>
            <w:left w:val="none" w:sz="0" w:space="0" w:color="auto"/>
            <w:bottom w:val="none" w:sz="0" w:space="0" w:color="auto"/>
            <w:right w:val="none" w:sz="0" w:space="0" w:color="auto"/>
          </w:divBdr>
          <w:divsChild>
            <w:div w:id="109165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9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alklailiskiler@karaburun.bel.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68D79-78DF-4303-812C-420FDB891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3412</Characters>
  <Application>Microsoft Office Word</Application>
  <DocSecurity>0</DocSecurity>
  <Lines>28</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Yildiz Sedef</dc:creator>
  <cp:keywords/>
  <dc:description/>
  <cp:lastModifiedBy>bayram karadas</cp:lastModifiedBy>
  <cp:revision>2</cp:revision>
  <dcterms:created xsi:type="dcterms:W3CDTF">2020-12-03T20:21:00Z</dcterms:created>
  <dcterms:modified xsi:type="dcterms:W3CDTF">2020-12-03T20:21:00Z</dcterms:modified>
</cp:coreProperties>
</file>